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9F7" w:rsidRPr="00D209F7" w:rsidRDefault="00D209F7" w:rsidP="00D209F7">
      <w:pPr>
        <w:pBdr>
          <w:bottom w:val="double" w:sz="6" w:space="1" w:color="auto"/>
        </w:pBd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09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                                                            </w:t>
      </w:r>
    </w:p>
    <w:p w:rsidR="00D209F7" w:rsidRPr="00D209F7" w:rsidRDefault="00D209F7" w:rsidP="00D209F7">
      <w:pPr>
        <w:pBdr>
          <w:bottom w:val="double" w:sz="6" w:space="1" w:color="auto"/>
        </w:pBd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209F7">
        <w:rPr>
          <w:rFonts w:ascii="Times New Roman" w:eastAsia="Calibri" w:hAnsi="Times New Roman" w:cs="Times New Roman"/>
          <w:sz w:val="24"/>
          <w:szCs w:val="24"/>
          <w:lang w:eastAsia="ru-RU"/>
        </w:rPr>
        <w:t>Валуецкая</w:t>
      </w:r>
      <w:proofErr w:type="spellEnd"/>
      <w:r w:rsidRPr="00D209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средняя общеобразовательная школа                                                                      </w:t>
      </w:r>
    </w:p>
    <w:p w:rsidR="00D209F7" w:rsidRPr="00D209F7" w:rsidRDefault="00D209F7" w:rsidP="00D209F7">
      <w:pPr>
        <w:pBdr>
          <w:bottom w:val="double" w:sz="6" w:space="1" w:color="auto"/>
        </w:pBd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209F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МБОУ </w:t>
      </w:r>
      <w:proofErr w:type="spellStart"/>
      <w:r w:rsidRPr="00D209F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Валуецкая</w:t>
      </w:r>
      <w:proofErr w:type="spellEnd"/>
      <w:r w:rsidRPr="00D209F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СОШ                                                                                                             </w:t>
      </w:r>
    </w:p>
    <w:p w:rsidR="00D209F7" w:rsidRDefault="00D209F7" w:rsidP="00D209F7">
      <w:pPr>
        <w:pBdr>
          <w:bottom w:val="double" w:sz="6" w:space="1" w:color="auto"/>
        </w:pBd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09F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209F7">
        <w:rPr>
          <w:rFonts w:ascii="Times New Roman" w:eastAsia="Calibri" w:hAnsi="Times New Roman" w:cs="Times New Roman"/>
          <w:sz w:val="24"/>
          <w:szCs w:val="24"/>
          <w:lang w:eastAsia="ru-RU"/>
        </w:rPr>
        <w:t>Почепского</w:t>
      </w:r>
      <w:proofErr w:type="spellEnd"/>
      <w:r w:rsidRPr="00D209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Брянской области</w:t>
      </w:r>
    </w:p>
    <w:p w:rsidR="0066069D" w:rsidRPr="00D209F7" w:rsidRDefault="0066069D" w:rsidP="00D209F7">
      <w:pPr>
        <w:pBdr>
          <w:bottom w:val="double" w:sz="6" w:space="1" w:color="auto"/>
        </w:pBd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1"/>
        <w:tblW w:w="10314" w:type="dxa"/>
        <w:tblLayout w:type="fixed"/>
        <w:tblLook w:val="04A0" w:firstRow="1" w:lastRow="0" w:firstColumn="1" w:lastColumn="0" w:noHBand="0" w:noVBand="1"/>
      </w:tblPr>
      <w:tblGrid>
        <w:gridCol w:w="5353"/>
        <w:gridCol w:w="4961"/>
      </w:tblGrid>
      <w:tr w:rsidR="0066069D" w:rsidTr="0066069D">
        <w:trPr>
          <w:trHeight w:val="1850"/>
        </w:trPr>
        <w:tc>
          <w:tcPr>
            <w:tcW w:w="5353" w:type="dxa"/>
            <w:hideMark/>
          </w:tcPr>
          <w:p w:rsidR="0066069D" w:rsidRPr="0066069D" w:rsidRDefault="0066069D" w:rsidP="0066069D">
            <w:pPr>
              <w:spacing w:line="276" w:lineRule="auto"/>
              <w:ind w:left="1"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69D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66069D" w:rsidRPr="0066069D" w:rsidRDefault="0066069D" w:rsidP="0066069D">
            <w:pPr>
              <w:spacing w:line="276" w:lineRule="auto"/>
              <w:ind w:left="1" w:hanging="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06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66069D" w:rsidRPr="0066069D" w:rsidRDefault="0066069D" w:rsidP="0066069D">
            <w:pPr>
              <w:spacing w:line="276" w:lineRule="auto"/>
              <w:ind w:left="1" w:hanging="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06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Р.М. </w:t>
            </w:r>
            <w:proofErr w:type="spellStart"/>
            <w:r w:rsidRPr="0066069D">
              <w:rPr>
                <w:rFonts w:ascii="Times New Roman" w:hAnsi="Times New Roman"/>
                <w:sz w:val="24"/>
                <w:szCs w:val="24"/>
                <w:lang w:val="ru-RU"/>
              </w:rPr>
              <w:t>Кривопальцева</w:t>
            </w:r>
            <w:proofErr w:type="spellEnd"/>
            <w:r w:rsidRPr="006606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/___________   /</w:t>
            </w:r>
          </w:p>
          <w:p w:rsidR="0066069D" w:rsidRPr="0066069D" w:rsidRDefault="0066069D" w:rsidP="0066069D">
            <w:pPr>
              <w:widowControl w:val="0"/>
              <w:autoSpaceDE w:val="0"/>
              <w:autoSpaceDN w:val="0"/>
              <w:spacing w:line="276" w:lineRule="auto"/>
              <w:ind w:left="1" w:hanging="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6069D">
              <w:rPr>
                <w:rFonts w:ascii="Times New Roman" w:hAnsi="Times New Roman"/>
                <w:sz w:val="24"/>
                <w:szCs w:val="24"/>
              </w:rPr>
              <w:t>«30 » __09____ 2024г.</w:t>
            </w:r>
          </w:p>
        </w:tc>
        <w:tc>
          <w:tcPr>
            <w:tcW w:w="4961" w:type="dxa"/>
            <w:hideMark/>
          </w:tcPr>
          <w:p w:rsidR="0066069D" w:rsidRPr="0066069D" w:rsidRDefault="0066069D" w:rsidP="0066069D">
            <w:pPr>
              <w:spacing w:line="276" w:lineRule="auto"/>
              <w:ind w:left="1"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069D">
              <w:rPr>
                <w:rFonts w:ascii="Times New Roman" w:hAnsi="Times New Roman"/>
                <w:sz w:val="24"/>
                <w:szCs w:val="24"/>
                <w:lang w:val="ru-RU"/>
              </w:rPr>
              <w:t>УТВЕРЖДАЮ</w:t>
            </w:r>
          </w:p>
          <w:p w:rsidR="0066069D" w:rsidRPr="0066069D" w:rsidRDefault="0066069D" w:rsidP="0066069D">
            <w:pPr>
              <w:spacing w:line="276" w:lineRule="auto"/>
              <w:ind w:left="1" w:hanging="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06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 w:rsidRPr="0066069D">
              <w:rPr>
                <w:rFonts w:ascii="Times New Roman" w:hAnsi="Times New Roman"/>
                <w:sz w:val="24"/>
                <w:szCs w:val="24"/>
                <w:lang w:val="ru-RU"/>
              </w:rPr>
              <w:t>Валуецкой</w:t>
            </w:r>
            <w:proofErr w:type="spellEnd"/>
            <w:r w:rsidRPr="006606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</w:t>
            </w:r>
          </w:p>
          <w:p w:rsidR="0066069D" w:rsidRPr="0066069D" w:rsidRDefault="0066069D" w:rsidP="0066069D">
            <w:pPr>
              <w:spacing w:line="276" w:lineRule="auto"/>
              <w:ind w:left="1" w:hanging="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069D">
              <w:rPr>
                <w:rFonts w:ascii="Times New Roman" w:hAnsi="Times New Roman"/>
                <w:sz w:val="24"/>
                <w:szCs w:val="24"/>
                <w:lang w:val="ru-RU"/>
              </w:rPr>
              <w:t>В.А. Ковалева</w:t>
            </w:r>
            <w:r w:rsidRPr="0066069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_</w:t>
            </w:r>
            <w:r w:rsidRPr="006606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   ______/</w:t>
            </w:r>
          </w:p>
          <w:p w:rsidR="0066069D" w:rsidRPr="0066069D" w:rsidRDefault="0066069D" w:rsidP="0066069D">
            <w:pPr>
              <w:spacing w:line="276" w:lineRule="auto"/>
              <w:ind w:left="1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69D">
              <w:rPr>
                <w:rFonts w:ascii="Times New Roman" w:hAnsi="Times New Roman"/>
                <w:sz w:val="24"/>
                <w:szCs w:val="24"/>
              </w:rPr>
              <w:t>«30» _____09_</w:t>
            </w:r>
            <w:proofErr w:type="gramStart"/>
            <w:r w:rsidRPr="0066069D">
              <w:rPr>
                <w:rFonts w:ascii="Times New Roman" w:hAnsi="Times New Roman"/>
                <w:sz w:val="24"/>
                <w:szCs w:val="24"/>
              </w:rPr>
              <w:t>_  2024г</w:t>
            </w:r>
            <w:proofErr w:type="gramEnd"/>
            <w:r w:rsidRPr="006606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069D" w:rsidRPr="0066069D" w:rsidRDefault="0066069D" w:rsidP="0066069D">
            <w:pPr>
              <w:widowControl w:val="0"/>
              <w:autoSpaceDE w:val="0"/>
              <w:autoSpaceDN w:val="0"/>
              <w:spacing w:line="276" w:lineRule="auto"/>
              <w:ind w:left="1" w:hanging="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09F7" w:rsidRPr="00D209F7" w:rsidTr="00660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3" w:type="dxa"/>
          </w:tcPr>
          <w:p w:rsidR="00D209F7" w:rsidRPr="00D209F7" w:rsidRDefault="00D209F7" w:rsidP="00D209F7">
            <w:pPr>
              <w:spacing w:line="264" w:lineRule="auto"/>
              <w:ind w:right="8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209F7" w:rsidRPr="00D209F7" w:rsidRDefault="00D209F7" w:rsidP="00D209F7">
            <w:pPr>
              <w:spacing w:line="264" w:lineRule="auto"/>
              <w:ind w:right="8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D209F7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26B6011" wp14:editId="5C513B39">
            <wp:extent cx="4533900" cy="13620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5235F4" w:rsidRDefault="005235F4" w:rsidP="005235F4">
      <w:pPr>
        <w:shd w:val="clear" w:color="auto" w:fill="FFFFFF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235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ДОПОЛНИТЕЛЬНАЯ ОБЩЕОБРАЗОВАТЕЛЬНАЯ </w:t>
      </w:r>
    </w:p>
    <w:p w:rsidR="005235F4" w:rsidRDefault="005235F4" w:rsidP="005235F4">
      <w:pPr>
        <w:shd w:val="clear" w:color="auto" w:fill="FFFFFF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235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ОБЩЕРАЗВИВАЮЩАЯ ПРОГРАММА </w:t>
      </w:r>
    </w:p>
    <w:p w:rsidR="005235F4" w:rsidRDefault="005235F4" w:rsidP="005235F4">
      <w:pPr>
        <w:shd w:val="clear" w:color="auto" w:fill="FFFFFF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235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«ТОЧКА РОСТА»</w:t>
      </w:r>
    </w:p>
    <w:p w:rsidR="00D209F7" w:rsidRPr="00D209F7" w:rsidRDefault="00D84AE8" w:rsidP="00D209F7">
      <w:pPr>
        <w:shd w:val="clear" w:color="auto" w:fill="FFFFFF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ИНФОРМАЦИОННЫЕ ТЕХНОЛОГИИ</w:t>
      </w:r>
    </w:p>
    <w:p w:rsidR="00D209F7" w:rsidRPr="008C4755" w:rsidRDefault="00D209F7" w:rsidP="008C4755">
      <w:pPr>
        <w:shd w:val="clear" w:color="auto" w:fill="FFFFFF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09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4670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техническое </w:t>
      </w:r>
      <w:r w:rsidR="008C47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направление)</w:t>
      </w:r>
    </w:p>
    <w:p w:rsidR="00D209F7" w:rsidRPr="00D209F7" w:rsidRDefault="00D84AE8" w:rsidP="00D209F7">
      <w:pPr>
        <w:shd w:val="clear" w:color="auto" w:fill="FFFFFF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7-8</w:t>
      </w:r>
      <w:r w:rsidR="00D209F7" w:rsidRPr="00D209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класс</w:t>
      </w:r>
    </w:p>
    <w:p w:rsidR="00D209F7" w:rsidRPr="00D209F7" w:rsidRDefault="00D209F7" w:rsidP="00D209F7">
      <w:pPr>
        <w:shd w:val="clear" w:color="auto" w:fill="FFFFFF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09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 использованием оборудования  «Точка Роста»)</w:t>
      </w:r>
    </w:p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D209F7" w:rsidRDefault="00D209F7" w:rsidP="00D84AE8">
      <w:pPr>
        <w:shd w:val="clear" w:color="auto" w:fill="FFFFFF"/>
        <w:autoSpaceDN w:val="0"/>
        <w:spacing w:after="0" w:line="240" w:lineRule="auto"/>
        <w:jc w:val="right"/>
        <w:rPr>
          <w:rFonts w:ascii="OpenSans" w:eastAsia="Times New Roman" w:hAnsi="OpenSans" w:cs="Times New Roman"/>
          <w:bCs/>
          <w:color w:val="000000"/>
          <w:sz w:val="21"/>
          <w:szCs w:val="21"/>
          <w:lang w:eastAsia="ru-RU"/>
        </w:rPr>
      </w:pPr>
      <w:r w:rsidRPr="00D209F7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Составитель: </w:t>
      </w:r>
      <w:proofErr w:type="spellStart"/>
      <w:r w:rsidR="00D84AE8">
        <w:rPr>
          <w:rFonts w:ascii="OpenSans" w:eastAsia="Times New Roman" w:hAnsi="OpenSans" w:cs="Times New Roman"/>
          <w:bCs/>
          <w:color w:val="000000"/>
          <w:sz w:val="21"/>
          <w:szCs w:val="21"/>
          <w:lang w:eastAsia="ru-RU"/>
        </w:rPr>
        <w:t>Чернецова</w:t>
      </w:r>
      <w:proofErr w:type="spellEnd"/>
      <w:r w:rsidR="00D84AE8">
        <w:rPr>
          <w:rFonts w:ascii="OpenSans" w:eastAsia="Times New Roman" w:hAnsi="OpenSans" w:cs="Times New Roman"/>
          <w:bCs/>
          <w:color w:val="000000"/>
          <w:sz w:val="21"/>
          <w:szCs w:val="21"/>
          <w:lang w:eastAsia="ru-RU"/>
        </w:rPr>
        <w:t xml:space="preserve"> Д. В.</w:t>
      </w:r>
    </w:p>
    <w:p w:rsidR="00D84AE8" w:rsidRPr="00D209F7" w:rsidRDefault="00D84AE8" w:rsidP="00D84AE8">
      <w:pPr>
        <w:shd w:val="clear" w:color="auto" w:fill="FFFFFF"/>
        <w:autoSpaceDN w:val="0"/>
        <w:spacing w:after="0" w:line="240" w:lineRule="auto"/>
        <w:jc w:val="right"/>
        <w:rPr>
          <w:rFonts w:ascii="OpenSans" w:eastAsia="Times New Roman" w:hAnsi="OpenSans" w:cs="Times New Roman"/>
          <w:bCs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Cs/>
          <w:color w:val="000000"/>
          <w:sz w:val="21"/>
          <w:szCs w:val="21"/>
          <w:lang w:eastAsia="ru-RU"/>
        </w:rPr>
        <w:t>учитель информатики</w:t>
      </w:r>
    </w:p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jc w:val="right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D209F7" w:rsidRDefault="00D209F7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5D4972" w:rsidRDefault="005D4972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5D4972" w:rsidRDefault="005D4972" w:rsidP="008C4755">
      <w:pPr>
        <w:shd w:val="clear" w:color="auto" w:fill="FFFFFF"/>
        <w:autoSpaceDN w:val="0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5D4972" w:rsidRDefault="005D4972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5D4972" w:rsidRPr="00D209F7" w:rsidRDefault="005D4972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D209F7" w:rsidRPr="00D209F7" w:rsidRDefault="00D209F7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D209F7" w:rsidRDefault="00D209F7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 w:rsidRPr="00D209F7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Валуец 2024г.</w:t>
      </w:r>
    </w:p>
    <w:p w:rsidR="00D209F7" w:rsidRDefault="00D209F7" w:rsidP="00D209F7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DB5B48" w:rsidRDefault="00DB5B48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C4755" w:rsidRDefault="008C4755" w:rsidP="00DB5B48">
      <w:pPr>
        <w:widowControl w:val="0"/>
        <w:autoSpaceDE w:val="0"/>
        <w:autoSpaceDN w:val="0"/>
        <w:spacing w:before="61" w:after="0" w:line="240" w:lineRule="auto"/>
        <w:ind w:right="65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5B48" w:rsidRDefault="00DB5B48" w:rsidP="00DB5B48">
      <w:pPr>
        <w:widowControl w:val="0"/>
        <w:autoSpaceDE w:val="0"/>
        <w:autoSpaceDN w:val="0"/>
        <w:spacing w:before="61" w:after="0" w:line="240" w:lineRule="auto"/>
        <w:ind w:right="65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09F7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D209F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209F7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DB5B48" w:rsidRDefault="00DB5B48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70FD" w:rsidRPr="0049668D" w:rsidRDefault="004670FD" w:rsidP="0049668D">
      <w:pPr>
        <w:pStyle w:val="a9"/>
        <w:numPr>
          <w:ilvl w:val="1"/>
          <w:numId w:val="37"/>
        </w:numPr>
        <w:spacing w:after="150"/>
        <w:rPr>
          <w:color w:val="000000"/>
          <w:sz w:val="21"/>
          <w:szCs w:val="21"/>
          <w:lang w:eastAsia="ru-RU"/>
        </w:rPr>
      </w:pPr>
      <w:r w:rsidRPr="0049668D">
        <w:rPr>
          <w:color w:val="000000"/>
          <w:sz w:val="21"/>
          <w:szCs w:val="21"/>
          <w:lang w:eastAsia="ru-RU"/>
        </w:rPr>
        <w:t>Дополнительная общеобразовательная общеразвивающая программа курсу «Точка</w:t>
      </w:r>
      <w:r w:rsidR="00DB5B48" w:rsidRPr="0049668D">
        <w:rPr>
          <w:color w:val="000000"/>
          <w:sz w:val="21"/>
          <w:szCs w:val="21"/>
          <w:lang w:eastAsia="ru-RU"/>
        </w:rPr>
        <w:t xml:space="preserve"> роста» разработана для детей 13</w:t>
      </w:r>
      <w:r w:rsidRPr="0049668D">
        <w:rPr>
          <w:color w:val="000000"/>
          <w:sz w:val="21"/>
          <w:szCs w:val="21"/>
          <w:lang w:eastAsia="ru-RU"/>
        </w:rPr>
        <w:t>-15 лет, Р</w:t>
      </w:r>
      <w:r w:rsidR="00DB5B48" w:rsidRPr="0049668D">
        <w:rPr>
          <w:color w:val="000000"/>
          <w:sz w:val="21"/>
          <w:szCs w:val="21"/>
          <w:lang w:eastAsia="ru-RU"/>
        </w:rPr>
        <w:t xml:space="preserve">ассчитана на 1 год обучения 34 </w:t>
      </w:r>
      <w:r w:rsidRPr="0049668D">
        <w:rPr>
          <w:color w:val="000000"/>
          <w:sz w:val="21"/>
          <w:szCs w:val="21"/>
          <w:lang w:eastAsia="ru-RU"/>
        </w:rPr>
        <w:t xml:space="preserve">часа. </w:t>
      </w:r>
      <w:proofErr w:type="gramStart"/>
      <w:r w:rsidRPr="0049668D">
        <w:rPr>
          <w:color w:val="000000"/>
          <w:sz w:val="21"/>
          <w:szCs w:val="21"/>
          <w:lang w:eastAsia="ru-RU"/>
        </w:rPr>
        <w:t>Программа направлена формирование навыков проектной и исследовательской деятельности с применением оборудования Центра образования «Точка роста»).</w:t>
      </w:r>
      <w:proofErr w:type="gramEnd"/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разработана в соответствии со следующими нормативно-правовыми актами: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 Закон от 29.12.2012г. № 273-ФЗ «Об образовании в Российской Федерации» (с изменениями от 1 сентября 2020 г Федеральный закон от 31 июля 2020 г N 304 ФЗ "О внесении изменений в Федеральный закон "Об образовании в Российской Федерации" по вопросам воспитания обучающихся") (далее – ФЗ);</w:t>
      </w:r>
    </w:p>
    <w:p w:rsidR="004670FD" w:rsidRPr="004670FD" w:rsidRDefault="004670FD" w:rsidP="004670F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Концепция развития дополнительного образования детей до 2030 года (Распоряжение 678-р от 31.03.2022 г.);</w:t>
      </w:r>
    </w:p>
    <w:p w:rsidR="004670FD" w:rsidRPr="004670FD" w:rsidRDefault="004670FD" w:rsidP="004670F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Стратегия развития воспитания в РФ на период до 2025 года (распоряжение Правительства РФ от 29 мая 2015 г. № 996-р);</w:t>
      </w:r>
    </w:p>
    <w:p w:rsidR="004670FD" w:rsidRPr="004670FD" w:rsidRDefault="004670FD" w:rsidP="004670F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Приказ Министерства просвещения Российской Федерации от 27.07.2022 г. № 629 «Порядка организации и осуществления образовательной деятельности по дополнительным общеобразовательным программам» (далее – Порядок);</w:t>
      </w:r>
    </w:p>
    <w:p w:rsidR="004670FD" w:rsidRPr="004670FD" w:rsidRDefault="004670FD" w:rsidP="004670F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Целевая модель развития региональной системы дополнительного образования детей (приказ Министерства просвещения РФ от 3 сентября 2019 г. № 467)</w:t>
      </w:r>
    </w:p>
    <w:p w:rsidR="004670FD" w:rsidRPr="004670FD" w:rsidRDefault="004670FD" w:rsidP="004670F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 (дале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Целевая модель);</w:t>
      </w:r>
    </w:p>
    <w:p w:rsidR="004670FD" w:rsidRPr="004670FD" w:rsidRDefault="004670FD" w:rsidP="004670F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670FD" w:rsidRPr="004670FD" w:rsidRDefault="004670FD" w:rsidP="004670F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Приказ Министерства просвещения Российской Федерации от 13.03.2019 № 114 «Об утверждении показателей, характеризующих общие критерии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4670FD" w:rsidRPr="004670FD" w:rsidRDefault="004670FD" w:rsidP="004670F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Приказ министерства образования и науки Российской Федерации и министерства просвещения Российской Федерации от 5.08.2020 г. № 882/391«Об организации и осуществлении образовательной деятельности по сетевой форме реализации образовательных программ».</w:t>
      </w:r>
    </w:p>
    <w:p w:rsidR="004670FD" w:rsidRPr="004670FD" w:rsidRDefault="004670FD" w:rsidP="004670F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Приказ Министерства труда и социальной защиты Российской Федерации от 05.05.2018 № 298 "Об утверждении профессионального стандарта "Педагог дополнительного образования детей и взрослых";</w:t>
      </w:r>
    </w:p>
    <w:p w:rsidR="004670FD" w:rsidRPr="004670FD" w:rsidRDefault="004670FD" w:rsidP="004670F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Национальный проект «Образование» (утвержден Президиумом Совета при Президенте РФ по стратегическому развитию и национальным проектам (протокол от 24.12.2018 г. № 16);</w:t>
      </w:r>
    </w:p>
    <w:p w:rsidR="004670FD" w:rsidRPr="004670FD" w:rsidRDefault="004670FD" w:rsidP="004670F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Паспорт федерального проекта "Успех каждого ребенка" (утвержден на заседании проектного комитета по национальному проекту "Образование" 07 декабря 2018 г., протокол № 3);</w:t>
      </w:r>
    </w:p>
    <w:p w:rsidR="004670FD" w:rsidRPr="004670FD" w:rsidRDefault="004670FD" w:rsidP="004670F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4670FD" w:rsidRPr="004670FD" w:rsidRDefault="00DB5B48" w:rsidP="004670F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Устав и Положения МБ</w:t>
      </w:r>
      <w:r w:rsidR="004670FD"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Валуецкая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4670FD"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СОШ».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Основной целью дополнительная общеобразовательная общеразвивающая программа является обучение основам проектно-исследовательской деятельности и формирование цифровых компетенций в работе с высокотехнологичным оборудованием центра «Точка роста» и их применение в практической деятельности.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Периодичность и формы текущего контроля и промежуточной аттестации проводятся согласно «Положению о формах, периодичности, порядке проведения текущего контроля успеваемости, промежуточной и ит</w:t>
      </w:r>
      <w:r w:rsidR="009452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оговой аттестации обучающихся - 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каждое полугодие в форме творческого отчета, защиты проектов.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1.2. Актуальность общеразвивающей программы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Актуальность программы обусловлена Концепцией развития образования детей РФ на 2015-2020 гг., Майскими Указами Президента РФ Путина В.В., Стратегией – 2030 и др. нормативными актами и приоритетными проектами дополнительного образования РФ.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рамках Стратегии-2030, все более востребованными становятся профессии технического профиля. Развитие образования в сфере инженерных технологий - одно из важных условий социально-экономического роста ЯНАО и г.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Губкинского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Потребность в квалифицированных и образованных работниках инженерной профессии в сфере нефтяной и газовой промышленности в регионе является актуальной. Развитие производительных сил невозможно без технического образования. В связи с этим повышается роль технического творчества в формировании личности, способной в будущем к активному участию в развитии социально-экономического потенциала России. Данная практико-ориентированная образовательная программа призвана формировать в учащихся предпрофессиональные качества, необходимые для будущих рабочих и инженерных кадров, способствуют выявлению и развитию талантливых детей в области технического творчества.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1.3. Новизна программы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дополнительной общеобразовательной общеразвивающей программы предполагает направление максимально междисциплинарное, и тесно связанное с остальными направлениями «Точки роста».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Какой - бы учебный курс обучающиеся не осваивали, работы практической направленности проходят именно в локации формирования цифровых компетенций, поэтому особенно важно выявлять ребят, которые проявляют интерес к оборудованию и показывают хорошие результаты в его освоении, они смогут в некоторых случаях давать консультации ребятам из других направлений или даже выполнять некие подрядные работы междисциплинарного проекта.</w:t>
      </w:r>
      <w:proofErr w:type="gramEnd"/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1.4. Педагогическая целесообразность данной программы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заключается в том, что она предназначена для детей, не имеющих подготовки в работе с высокотехнологичным оборудованием. Знание и понимание основных технологий, используемых в Центре «Точка роста», их отличие, особенности и практики применения при разработке проектов покажет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что направление интересно и перспективно.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Учебный курс направлен на реализацию личностных потребностей и жизненных планов, средствами практической исследовательской деятельности на современном оборудовании. Занятия носят гибкий характер с учетом предпочтений, способностей и возрастных особенностей обучающихся. Основное время учащиеся работают самостоятельно и в небольших командах или индивидуально.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Занятия будут проводиться на базе Центра образования цифрового и гуманитарного профилей «Точка роста», созданного в целях развития и реализации основных и дополнительных общеобразовательных программ цифрового, естественнонаучного и гуманитарного профилей, формирования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  <w:proofErr w:type="gramEnd"/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1.5. Отличительной особенностью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- связующим звеном не только внутри «Точки роста», объединяя работы по проектам в единое целое, но и может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роль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распределенной сети инфраструктурных площадок, когда Центры образования разных школ и организаций дополнительного образования используют материально-технические и кадровые ресурсы друг друга.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Учебный курс дает необходимые компетенции для дальнейшей работы в других локациях. Основы проектной деятельности, с которыми познакомятся ученики в рамках курса, сформируют начальные знания и навыки для различных разработок и воплощения своих идей и проектов в жизнь с возможностью последующей их коммерциализации. Освоение инженерных технологий подразумевает получение ряда базовых компетенций, владение которыми критически необходимо для развития изобретательства, инженерии и молодежного технологического предпринимательства, что необходимо любому специалисту на конкурентном рынке труда в STEAM-профессиях.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1.6.Уровень освоения программы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базовый.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1.7.Адресат программы: </w:t>
      </w:r>
      <w:r w:rsidR="009B5F3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обучающиеся 13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-15 лет. Наличие специальной подготовки не требуется, набор детей в группы свободный.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1.8.Направленность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программы: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техническая, направлена на формирование научного мировоззрения, освоение методов научного познания мира, развитие исследовательских, прикладных, конструкторских способностей обучающихся, с наклонностями в области точных наук и технического творчества (сфера деятельности «челове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к-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машина»).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1.9.Объем программы:</w:t>
      </w:r>
      <w:r w:rsidR="004966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34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академических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часа.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1.10.Срок освоения программы: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1 год.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1.11. Целью программы: 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обучение основам проектно-исследовательской деятельности и формирование цифровых компетенций в работе с высокотехнологичным оборудованием центра «Точка роста» и их применение в практической деятельности.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1.12.Задачи: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Предметные:</w:t>
      </w:r>
    </w:p>
    <w:p w:rsidR="004670FD" w:rsidRPr="004670FD" w:rsidRDefault="004670FD" w:rsidP="004670FD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познакомиться с историей развития компьютерной техники и современными достижениями;</w:t>
      </w:r>
    </w:p>
    <w:p w:rsidR="004670FD" w:rsidRPr="004670FD" w:rsidRDefault="004670FD" w:rsidP="004670FD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познакомиться с инновационными направлениями научно-технического творчества,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учитывающих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современный уровень развития науки и техники, с инженерными профессиями будущего;</w:t>
      </w:r>
    </w:p>
    <w:p w:rsidR="004670FD" w:rsidRPr="004670FD" w:rsidRDefault="004670FD" w:rsidP="004670FD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познакомиться с технологией проектной деятельности;</w:t>
      </w:r>
    </w:p>
    <w:p w:rsidR="004670FD" w:rsidRPr="004670FD" w:rsidRDefault="004670FD" w:rsidP="004670FD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формировать навыки проектно-исследовательской деятельности;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670F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4670F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:</w:t>
      </w:r>
    </w:p>
    <w:p w:rsidR="004670FD" w:rsidRPr="004670FD" w:rsidRDefault="004670FD" w:rsidP="004670FD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развивать навыки поиска и работы с различными информационными источниками;</w:t>
      </w:r>
    </w:p>
    <w:p w:rsidR="004670FD" w:rsidRPr="004670FD" w:rsidRDefault="004670FD" w:rsidP="004670FD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развивать «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soft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skill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-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коммуникативность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креативность, умение работать с информацией</w:t>
      </w:r>
    </w:p>
    <w:p w:rsidR="004670FD" w:rsidRPr="004670FD" w:rsidRDefault="004670FD" w:rsidP="004670FD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развивать навыки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самопрезентации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рефлексии и самооценки;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Личностные:</w:t>
      </w:r>
    </w:p>
    <w:p w:rsidR="004670FD" w:rsidRPr="004670FD" w:rsidRDefault="004670FD" w:rsidP="004670FD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формировать познавательный интерес, творческое мышление;</w:t>
      </w:r>
    </w:p>
    <w:p w:rsidR="004670FD" w:rsidRPr="004670FD" w:rsidRDefault="004670FD" w:rsidP="004670FD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развивать мотивацию к занятиям научно-техническим творчеством</w:t>
      </w:r>
    </w:p>
    <w:p w:rsidR="004670FD" w:rsidRPr="004670FD" w:rsidRDefault="004670FD" w:rsidP="004670FD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привлекать учащихся к проектным решениям проблем;</w:t>
      </w:r>
    </w:p>
    <w:p w:rsidR="004670FD" w:rsidRPr="004670FD" w:rsidRDefault="004670FD" w:rsidP="004670FD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формировать интерес к практическому применению знаний, умений и навыков в повседневной жизни и в дальнейшем обучении;</w:t>
      </w:r>
    </w:p>
    <w:p w:rsidR="004670FD" w:rsidRPr="004670FD" w:rsidRDefault="004670FD" w:rsidP="004670FD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формировать стремление к получению качественного законченного результата;</w:t>
      </w:r>
    </w:p>
    <w:p w:rsidR="004670FD" w:rsidRPr="004670FD" w:rsidRDefault="004670FD" w:rsidP="004670FD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воспитывать бережливость и сознательное отношение к вверенным материальным ценностям;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1.13.Формы обучения: </w:t>
      </w:r>
      <w:proofErr w:type="gramStart"/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очная</w:t>
      </w:r>
      <w:proofErr w:type="gramEnd"/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1.14.Формы организации образовательной деятельности 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занятия по программе проводятся по группам, индивидуально или вс</w:t>
      </w:r>
      <w:r w:rsidR="004966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ем составом группы обучающихся с 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применением дистанционных технологий и электронного обучения на базе центра образования «Точка роста».</w:t>
      </w:r>
    </w:p>
    <w:p w:rsidR="004670FD" w:rsidRPr="004670FD" w:rsidRDefault="004670FD" w:rsidP="00467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1.15.Режим занятий, периодичность и продолжительность занятий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Примерный режим</w:t>
      </w:r>
      <w:r w:rsidR="004966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работы: занятия проводятся один раза в неделю по 1</w:t>
      </w:r>
      <w:r w:rsidR="002532B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часу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В соответствии с СанПиН 2.4. 3648-20 "Санитарно-эпидемиологические требования к организациям воспитания и обучения, отдыха и оздоровления детей и молодежи” длительность одного </w:t>
      </w:r>
      <w:r w:rsidR="004966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академического часа для детей 13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- 15 лет 40 минут.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1.16.Тип занятий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(в зависимости от целей занятия и его темы). Вводное занятие – педагог знакомит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 техникой безопасности, особенностями организации деятельности и предлагаемым планом работы на текущий год.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Ознакомительное занятие – педагог знакомит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 новыми методами работы в зависимости от темы занятия.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Занятие на конструирование и программирование по образцу – занятие, предоставляющее возможность изучать азы конструирования и программирования по образцу, схеме.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Тематическое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занятие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на котором детям предлагается работать над моделированием по определенной теме. Занятие содействует развитию творческого воображения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Занятие-проект – на таком занятии обучающиеся получают полную свободу в выборе направления работы, не ограниченного определенной тематикой.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Обучающиеся, участвующие в работе по выполнению предложенного задания, рассказывают о выполненной работе, о ходе выполнения задания, о назначении выполненного проекта.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Конкурсное игровое занятие – строится в виде соревнования для повышения активности обучающихся и их коммуникации между собой.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Комбинированное занятие – проводится для решения нескольких учебных задач.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Итоговое занятие – служит подведению итогов работы за учебный год. Может проходить в виде мини-выставок, просмотров творческих работ и презентаций.</w:t>
      </w:r>
    </w:p>
    <w:p w:rsidR="004670FD" w:rsidRPr="004670FD" w:rsidRDefault="004670FD" w:rsidP="00467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1.17.Педагогические технологии.</w:t>
      </w:r>
    </w:p>
    <w:p w:rsidR="004670FD" w:rsidRPr="004670FD" w:rsidRDefault="004670FD" w:rsidP="004670FD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технология </w:t>
      </w:r>
      <w:proofErr w:type="spellStart"/>
      <w:r w:rsidRPr="004670F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разноуровневого</w:t>
      </w:r>
      <w:proofErr w:type="spellEnd"/>
      <w:r w:rsidRPr="004670F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обучения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используется в настоящей программе для обеспечения усвоения учебного материала на разных уровнях сложности:</w:t>
      </w:r>
    </w:p>
    <w:p w:rsidR="004670FD" w:rsidRPr="004670FD" w:rsidRDefault="004670FD" w:rsidP="004670FD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технология сотрудничества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(обучение во взаимодействии) основана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</w:t>
      </w:r>
      <w:proofErr w:type="gramEnd"/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использовании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различных методических стратегий и приемов моделирования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ситуаций реального общения и организации взаимодействия обучающихся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группе (в парах, в малых группах) с целью совместного решения образовательных задач. В качестве традиционных приёмов данной технологии используется диалогическая, парная, групповая работа, нетрадиционных форм организации учебного процесса: игровые формы, творческая мастерская, «конструкторское бюро»;</w:t>
      </w:r>
    </w:p>
    <w:p w:rsidR="004670FD" w:rsidRPr="004670FD" w:rsidRDefault="004670FD" w:rsidP="004670FD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технология проектного обучения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позволяет педагогу ориентировать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самостоятельную поисковую, исследовательскую, рефлексивную, практическую,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презентативную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работу, результат которой имеет практический характер, важное прикладное значение, интересен и значим для обучающихся;</w:t>
      </w:r>
    </w:p>
    <w:p w:rsidR="004670FD" w:rsidRPr="004670FD" w:rsidRDefault="004670FD" w:rsidP="004670FD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670F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здоровьесберегающие</w:t>
      </w:r>
      <w:proofErr w:type="spellEnd"/>
      <w:r w:rsidRPr="004670F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технологии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используемые в программе, направлены на создание максимально возможных условий для сохранения и укрепления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здоровья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обучающихся и на развитие осознанного отношения обучающихся к здоровью и жизни человека, на развитие умений оберегать, поддерживать и сохранять здоровье, на формирование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валеологической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компетентности, позволяющей обучающемуся самостоятельно и эффективно решать задачи здорового образа жизни и безопасного поведения;</w:t>
      </w:r>
    </w:p>
    <w:p w:rsidR="004670FD" w:rsidRPr="004670FD" w:rsidRDefault="004670FD" w:rsidP="004670FD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технология развивающего обучения 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предполагает создание под руководством педагога проблемных противоречивых ситуаций и активную самостоятельную деятельность обучающихся по их разрешению;</w:t>
      </w:r>
    </w:p>
    <w:p w:rsidR="004670FD" w:rsidRPr="004670FD" w:rsidRDefault="004670FD" w:rsidP="004670FD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личностно ориентированное развивающее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обучение</w:t>
      </w:r>
      <w:r w:rsidRPr="004670F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направлены на организацию поисковой деятельности, личностное развитие и индивидуальную поддержку обучающихся и характеризуются такими чертами, как сотрудничество, диалогичность, творческий характер, предоставление ребенку свободы для принятия самостоятельных решений, творчества, выбора содержания и способов учения, сотворчество педагога и обучающихся.</w:t>
      </w:r>
    </w:p>
    <w:p w:rsidR="004670FD" w:rsidRPr="004670FD" w:rsidRDefault="004670FD" w:rsidP="00467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1.18.Планируемые результаты освоения программы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Ожидаемые результаты и способы определения их результативности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уроках основ проектной деятельности направлено на достижение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учащимися личностных,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метапредметных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предметных результатов.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 результаты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отражаются в индивидуальных качественных свойствах учащихся, которые они должны приобрести в процессе освоения учебного предмета: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-формирование ответственного отношения к учению, готовности и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способности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-формирование целостного мировоззрения, учитывающего культурное, языковое, духовное многообразие современного мира;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результаты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характеризуют уровень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универсальных способностей учащихся, проявляющихся в познавательной и практической деятельности: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-освоение социальных норм, правил поведения, ролей и форм социальной жизни в группах и сообществах, включая взрослые и социальные сообщества в пределах возрастных компетенций с учетом региональных, этнокультурных, социальных и экономических особенностей;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 результаты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характеризуют опыт учащихся в проектной деятельности, который приобретается и закрепляется в процессе освоения учебного курса:</w:t>
      </w:r>
    </w:p>
    <w:p w:rsidR="004670FD" w:rsidRPr="004670FD" w:rsidRDefault="004670FD" w:rsidP="004670FD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приемов работы с социально значимой информацией, ее осмысление;</w:t>
      </w:r>
    </w:p>
    <w:p w:rsidR="004670FD" w:rsidRPr="004670FD" w:rsidRDefault="004670FD" w:rsidP="004670FD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способностей обучающихся делать необходимые выводы и давать обоснованные оценки социальным событиям и процессам;</w:t>
      </w:r>
    </w:p>
    <w:p w:rsidR="004670FD" w:rsidRPr="004670FD" w:rsidRDefault="004670FD" w:rsidP="004670FD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</w:t>
      </w:r>
      <w:r w:rsidR="00D53C6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 информационной этики и права</w:t>
      </w:r>
    </w:p>
    <w:p w:rsidR="004670FD" w:rsidRPr="004670FD" w:rsidRDefault="004670FD" w:rsidP="00467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1.19.Учебный план</w:t>
      </w:r>
    </w:p>
    <w:tbl>
      <w:tblPr>
        <w:tblW w:w="920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8"/>
        <w:gridCol w:w="3969"/>
        <w:gridCol w:w="1417"/>
        <w:gridCol w:w="2712"/>
      </w:tblGrid>
      <w:tr w:rsidR="004670FD" w:rsidRPr="004670FD" w:rsidTr="00250015">
        <w:trPr>
          <w:trHeight w:val="386"/>
        </w:trPr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0FD" w:rsidRPr="004670FD" w:rsidRDefault="004670FD" w:rsidP="004E0B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0FD" w:rsidRPr="004670FD" w:rsidRDefault="004670FD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(разделы)</w:t>
            </w:r>
          </w:p>
        </w:tc>
        <w:tc>
          <w:tcPr>
            <w:tcW w:w="4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0FD" w:rsidRPr="004670FD" w:rsidRDefault="004670FD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4E0BBF" w:rsidRPr="004670FD" w:rsidTr="00250015">
        <w:trPr>
          <w:trHeight w:val="144"/>
        </w:trPr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BBF" w:rsidRPr="004670FD" w:rsidRDefault="004E0BBF" w:rsidP="004E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BBF" w:rsidRPr="004670FD" w:rsidRDefault="004E0BBF" w:rsidP="00467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0BBF" w:rsidRPr="004670FD" w:rsidRDefault="004E0BBF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0BBF" w:rsidRPr="004670FD" w:rsidRDefault="004E0BBF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аттестации/контроля</w:t>
            </w:r>
          </w:p>
        </w:tc>
      </w:tr>
      <w:tr w:rsidR="004E0BBF" w:rsidRPr="004670FD" w:rsidTr="00250015">
        <w:trPr>
          <w:trHeight w:val="55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E0BBF">
            <w:pPr>
              <w:spacing w:beforeAutospacing="1" w:after="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Введение.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4E0BBF" w:rsidRPr="004670FD" w:rsidTr="00250015">
        <w:trPr>
          <w:trHeight w:val="638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E0BBF">
            <w:pPr>
              <w:spacing w:beforeAutospacing="1" w:after="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Информационная безопасность.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4E0BBF" w:rsidRPr="004670FD" w:rsidTr="00250015">
        <w:trPr>
          <w:trHeight w:val="873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E0BBF">
            <w:pPr>
              <w:spacing w:beforeAutospacing="1" w:after="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Что нужно уметь? Правила для пользователей сети Интернет.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4E0BBF" w:rsidRPr="004670FD" w:rsidTr="00250015">
        <w:trPr>
          <w:trHeight w:val="844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E0BBF">
            <w:pPr>
              <w:spacing w:beforeAutospacing="1" w:after="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Учимся создавать проекты.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</w:t>
            </w:r>
          </w:p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</w:t>
            </w:r>
          </w:p>
        </w:tc>
      </w:tr>
      <w:tr w:rsidR="004E0BBF" w:rsidRPr="004670FD" w:rsidTr="00250015">
        <w:trPr>
          <w:trHeight w:val="789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E0B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         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Проектная деятельность.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</w:t>
            </w:r>
          </w:p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</w:t>
            </w:r>
          </w:p>
        </w:tc>
      </w:tr>
      <w:tr w:rsidR="004E0BBF" w:rsidRPr="004670FD" w:rsidTr="00250015">
        <w:trPr>
          <w:trHeight w:val="789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BBF" w:rsidRPr="004670FD" w:rsidRDefault="004E0BBF" w:rsidP="004E0BBF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BBF" w:rsidRPr="004670FD" w:rsidRDefault="004E0BBF" w:rsidP="00900F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Защита проекта.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BBF" w:rsidRPr="004670FD" w:rsidRDefault="004E0BBF" w:rsidP="00900F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Защита проектов</w:t>
            </w:r>
          </w:p>
        </w:tc>
      </w:tr>
      <w:tr w:rsidR="004E0BBF" w:rsidRPr="004670FD" w:rsidTr="00250015">
        <w:trPr>
          <w:trHeight w:val="403"/>
        </w:trPr>
        <w:tc>
          <w:tcPr>
            <w:tcW w:w="5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BBF" w:rsidRPr="004670FD" w:rsidRDefault="004E0BBF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670FD" w:rsidRPr="004670FD" w:rsidRDefault="004670FD" w:rsidP="004670FD">
      <w:pPr>
        <w:numPr>
          <w:ilvl w:val="1"/>
          <w:numId w:val="2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программы</w:t>
      </w:r>
    </w:p>
    <w:p w:rsidR="004670FD" w:rsidRPr="004670FD" w:rsidRDefault="004670FD" w:rsidP="004670FD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Введение </w:t>
      </w:r>
      <w:r w:rsidR="00D6433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(2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ч)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Специфика работы Центра образования «Точка роста», планы на учебный год. Цель, задачи, специфика занятий, общие требования. Правила техники безопасности. Организация рабочего места. Современное высокотехнологичное оборудование. Современные достижения в научно-техническом творчестве.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2.Информационная безопасность</w:t>
      </w:r>
      <w:r w:rsidR="00D6433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 ч.)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Цель — формирование у обучающихся навыков информационной безопасности в условиях цифрового мира, включение цифровой гигиены в контекст воспитания, которые влияют на социализацию детей в информационном обществе, формирование личностных и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метапредметных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результатов.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Задачи: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– формировать понимание сущности и воспитывать необходимость принятия обучающимися таких ценностей, как человеческая жизнь, свобода, равноправие и достоинство людей, здоровье, опыт гуманных, уважительных отношений с окружающими;</w:t>
      </w:r>
      <w:proofErr w:type="gramEnd"/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создавать педагогические условия для формирования правовой и информационной культуры обучающихся, развития у них критического отношения к информации, ответственности за поведение в сети Интернет и последствий деструктивных действий, формирования мотивации к познавательной, а не игровой деятельности, воспитания отказа от пустого времяпрепровождения в социальных сетях, осознания ценности живого человеческого общения.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Раздел «Информационная безопасность» отражает особенности современного цифрового мира как киберпространства, насыщенного сетевыми сервисами и интернет-коммуникациями, доступными детям, в том числе негативной направленности: y закрытые сетевые сообщества неизвестного толка, опасные группы, негативные контакты, y навязчивые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интернет-ресурсы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(спам, реклама, азартные игровые сервисы), сайты, содержащие негативный и агрессивный контент, в том числе противоправные материалы, влекущие ответственность по законам Российской Федерации, сетевые средства вмешательства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личное информационное пространство на персональных устройствах, работающих в Интернете, использование детьми электронных социальных/банковских карт, имеющих персональные настройки доступа к ним. Все это резко повышает потребность в воспитан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ии у у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чащихся культуры информационной безопасности с одной стороны и профориентации в мире профессий будущего — с другой, а также популяризации полезных интернет - ресурсов.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Что нужно уметь? Правила для пользователей сети Интернет  </w:t>
      </w:r>
      <w:r w:rsidR="00D6433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(5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ч)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Теория: сервисы Интернета, правила безопасного их использования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Практика: путешествие по образовательным интернет - ресурсам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4.Учимся создавать проекты </w:t>
      </w:r>
      <w:r w:rsidR="00D6433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(10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ч.)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теория: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Научное исследование. Проект. Тема. Актуальность и новизна. Принципы постановки цели и задач. Объект и предмет исследования. Методы научного исследования и проектирования.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практика: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Выбор темы. Обоснование актуальности и новизны. Формулировка цели и конкретных задач исследования или проекта. Определение объекта и предмета исследования. Знакомство с проблемой в литературных источниках. Подбор методов.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теория: 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Требования, предъявляемые к содержанию и оформлению научно-исследовательской работы, проекта (структура, объем, шрифт, интервал и т. д.). Критерии оценки. Ознакомление с образцами работ.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практика: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Составление каждым обучающимся индивидуального плана по написанию научно-исследовательской или проектной работы на весь период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обучения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рактика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Определение структуры научно-исследовательской работы и проекта. Оформление содержания.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теория: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Специфика реализации научно-исследовательской деятельности в области гуманитарных, естественнонаучных и физико-математических дисциплин (в соответствии с профилем). Подготовка к проведению исследования и проектирования, применению диагностики, построению модели, проведению расчетов и т. п. Этапы проведения исследования и проектирования. Требования к проведению исследования и проектирования. Правила оформления результатов исследования и проектирования. Сбор первичной информации.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практика: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Работа с литературой. Подбор методик, диагностик. Отбор фактического материала. Разработка плана исследования. Проведение пробного исследования. Проведение собственного исследования, применение диагностики, построение модели, проведение расчетов и т. п. Обработка и проверка полученных данных и результатов. Использование современных информационных технологий при выполнении научно-исследовательских и проектных работ.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теория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Подбор и обзор научной литературы по теме работы. Подбор и обзор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фактологических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материалов. Особенности работы с литературными, архивными, интернет - источниками. Требования к содержанию теоретической части исследования или проекта. Правила оформления ссылок и цитат.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практика: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Обработка литературных источников. Анализ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фактологических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материалов, определение проблемной ситуации. Анализ проблемной ситуации. Анализ научной литературы по теме исследования или проекта. Изучение существующего опыта по теме исследования в отечественной и зарубежной научной практике.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практика: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Анализ проделанной работы. Обобщение результатов работы. Выводы по теоретической части. Выводы по практической части.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теория: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Значение заключительной части научно-исследовательской или проектной работы. Особенности написания заключения.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lastRenderedPageBreak/>
        <w:t>практика: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Написание заключительной части работы. Оформление заключения.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теория: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Принципы оформления литературы. Выходные данные литературных источников. Порядок оформления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Интернет-источников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695D95" w:rsidRPr="004670FD" w:rsidRDefault="00695D95" w:rsidP="00695D9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 Проектная деятельность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(10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ч.)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Подготовка проектов. Что такое команда. Правила групповой работы. Воспитание культуры проектной деятельности, чувства ответственности за принимаемое решение. Установки на позитивную социальную деятельность в информационном обществе – формирование компетентности в сфере социальной деятельности, коммуникативной компетентности.</w:t>
      </w:r>
    </w:p>
    <w:p w:rsidR="00695D95" w:rsidRPr="00695D95" w:rsidRDefault="00695D95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</w:t>
      </w: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 Защита проекта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(2 ч.)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Подведение итогов. Конструктивный анализ выполненной работы.</w:t>
      </w:r>
    </w:p>
    <w:p w:rsidR="004670FD" w:rsidRPr="004670FD" w:rsidRDefault="004670FD" w:rsidP="00467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0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7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№2 «Комплекс организационно-педагогических условий»</w:t>
      </w:r>
      <w:r w:rsidRPr="004670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67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Календарный учебный график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70FD" w:rsidRPr="004670FD" w:rsidRDefault="00C2670A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Начало учебных занятий – 2 </w:t>
      </w:r>
      <w:r w:rsidR="004670FD"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сентября</w:t>
      </w:r>
    </w:p>
    <w:p w:rsidR="004670FD" w:rsidRPr="004670FD" w:rsidRDefault="00C2670A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Окончание учебных занятий – 31</w:t>
      </w:r>
      <w:r w:rsidR="004670FD"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мая</w:t>
      </w:r>
    </w:p>
    <w:p w:rsidR="004670FD" w:rsidRPr="004670FD" w:rsidRDefault="00D64339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Количество учебных недель – 34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Учебный год для обучающихся 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состоит из 2-х полугодий включая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каникулярное время.</w:t>
      </w:r>
    </w:p>
    <w:tbl>
      <w:tblPr>
        <w:tblW w:w="76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69"/>
        <w:gridCol w:w="1858"/>
        <w:gridCol w:w="2000"/>
        <w:gridCol w:w="1858"/>
      </w:tblGrid>
      <w:tr w:rsidR="00C2670A" w:rsidRPr="004670FD" w:rsidTr="00C2670A">
        <w:trPr>
          <w:gridAfter w:val="1"/>
          <w:wAfter w:w="1858" w:type="dxa"/>
        </w:trPr>
        <w:tc>
          <w:tcPr>
            <w:tcW w:w="1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0FD" w:rsidRPr="004670FD" w:rsidRDefault="00C2670A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Учебный период</w:t>
            </w:r>
          </w:p>
        </w:tc>
        <w:tc>
          <w:tcPr>
            <w:tcW w:w="3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0FD" w:rsidRPr="004670FD" w:rsidRDefault="00C2670A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C2670A" w:rsidRPr="004670FD" w:rsidTr="00C267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2670A" w:rsidRPr="004670FD" w:rsidRDefault="00C2670A" w:rsidP="00467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0FD" w:rsidRPr="004670FD" w:rsidRDefault="00C2670A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Начало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0FD" w:rsidRPr="004670FD" w:rsidRDefault="00C2670A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Окончание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0FD" w:rsidRPr="004670FD" w:rsidRDefault="00C2670A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учебных недель</w:t>
            </w:r>
          </w:p>
        </w:tc>
      </w:tr>
      <w:tr w:rsidR="00C2670A" w:rsidRPr="004670FD" w:rsidTr="00C2670A">
        <w:trPr>
          <w:trHeight w:val="60"/>
        </w:trPr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C2670A" w:rsidP="004670F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полугодие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0FD" w:rsidRPr="0085149B" w:rsidRDefault="00C2670A" w:rsidP="004670F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</w:t>
            </w:r>
            <w:r w:rsidR="008514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 202</w:t>
            </w:r>
            <w:r w:rsidR="008514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4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0FD" w:rsidRPr="0085149B" w:rsidRDefault="0085149B" w:rsidP="004670F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31.12. 202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4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0FD" w:rsidRPr="004670FD" w:rsidRDefault="00C2670A" w:rsidP="004670F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</w:tr>
      <w:tr w:rsidR="00C2670A" w:rsidRPr="004670FD" w:rsidTr="00C2670A"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C2670A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полугодие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0FD" w:rsidRPr="0085149B" w:rsidRDefault="0085149B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13.01. 202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5</w:t>
            </w:r>
            <w:bookmarkStart w:id="0" w:name="_GoBack"/>
            <w:bookmarkEnd w:id="0"/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0FD" w:rsidRPr="0085149B" w:rsidRDefault="0085149B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31.05. 202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5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0FD" w:rsidRPr="004670FD" w:rsidRDefault="00C2670A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</w:tr>
      <w:tr w:rsidR="00C2670A" w:rsidRPr="004670FD" w:rsidTr="00C2670A">
        <w:tc>
          <w:tcPr>
            <w:tcW w:w="5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C2670A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 в учебном году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70FD" w:rsidRPr="004670FD" w:rsidRDefault="00C2670A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Режим работы образовательной организации:</w:t>
      </w:r>
    </w:p>
    <w:tbl>
      <w:tblPr>
        <w:tblW w:w="949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65"/>
        <w:gridCol w:w="3930"/>
      </w:tblGrid>
      <w:tr w:rsidR="004670FD" w:rsidRPr="004670FD" w:rsidTr="004670FD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Период учебной деятельности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Продолжительность</w:t>
            </w:r>
          </w:p>
        </w:tc>
      </w:tr>
      <w:tr w:rsidR="004670FD" w:rsidRPr="004670FD" w:rsidTr="004670FD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Учебная неделя (дней)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дней</w:t>
            </w:r>
          </w:p>
        </w:tc>
      </w:tr>
      <w:tr w:rsidR="004670FD" w:rsidRPr="004670FD" w:rsidTr="004670FD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Сменность (смен)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D64339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1смена</w:t>
            </w:r>
          </w:p>
        </w:tc>
      </w:tr>
      <w:tr w:rsidR="004670FD" w:rsidRPr="004670FD" w:rsidTr="004670FD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(минут)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 минут</w:t>
            </w:r>
          </w:p>
        </w:tc>
      </w:tr>
      <w:tr w:rsidR="004670FD" w:rsidRPr="004670FD" w:rsidTr="004670FD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Перерыв (минут)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 минут</w:t>
            </w:r>
          </w:p>
        </w:tc>
      </w:tr>
      <w:tr w:rsidR="004670FD" w:rsidRPr="004670FD" w:rsidTr="004670FD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Периодичность промежуточной аттестации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полугодиям</w:t>
            </w:r>
          </w:p>
        </w:tc>
      </w:tr>
    </w:tbl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70FD" w:rsidRPr="004670FD" w:rsidRDefault="004670FD" w:rsidP="004670FD">
      <w:pPr>
        <w:numPr>
          <w:ilvl w:val="0"/>
          <w:numId w:val="26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4670FD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Учебное занятие изучения и первичного закрепления новых знаний – УИПЗ;</w:t>
      </w:r>
    </w:p>
    <w:p w:rsidR="004670FD" w:rsidRPr="004670FD" w:rsidRDefault="004670FD" w:rsidP="004670FD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Учебное занятие закрепления знаний и способов деятельности – УЗД;</w:t>
      </w:r>
    </w:p>
    <w:p w:rsidR="004670FD" w:rsidRPr="004670FD" w:rsidRDefault="004670FD" w:rsidP="004670FD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Учебное занятие комплексного применения знаний и способов деятельности – УКПД;</w:t>
      </w:r>
    </w:p>
    <w:p w:rsidR="004670FD" w:rsidRPr="004670FD" w:rsidRDefault="004670FD" w:rsidP="004670FD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Учебное занятие обобщения и систематизации знаний и способов деятельности УОЗД;</w:t>
      </w:r>
    </w:p>
    <w:p w:rsidR="004670FD" w:rsidRPr="004670FD" w:rsidRDefault="004670FD" w:rsidP="004670FD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Учебное занятие по проверке, оценке, коррекции знаний и способов деятельности – УПОК.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E69CD" w:rsidRPr="004670FD" w:rsidRDefault="005E69C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70FD" w:rsidRDefault="004670FD" w:rsidP="004670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2.3.Формы аттестации</w:t>
      </w:r>
    </w:p>
    <w:p w:rsidR="00DD22F4" w:rsidRPr="004670FD" w:rsidRDefault="00DD22F4" w:rsidP="00467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0FD" w:rsidRPr="004670FD" w:rsidRDefault="004670FD" w:rsidP="004670F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Формы подведения итогов, используемые педагогом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27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56"/>
        <w:gridCol w:w="3302"/>
        <w:gridCol w:w="3717"/>
      </w:tblGrid>
      <w:tr w:rsidR="004670FD" w:rsidRPr="004670FD" w:rsidTr="004670FD"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Время проведения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Цель проведения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 контроля</w:t>
            </w:r>
          </w:p>
        </w:tc>
      </w:tr>
      <w:tr w:rsidR="004670FD" w:rsidRPr="004670FD" w:rsidTr="004670FD">
        <w:tc>
          <w:tcPr>
            <w:tcW w:w="100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Начальный или входной контроль</w:t>
            </w:r>
          </w:p>
        </w:tc>
      </w:tr>
      <w:tr w:rsidR="004670FD" w:rsidRPr="004670FD" w:rsidTr="004670FD"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начале учебного года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уровня развития детей, их творческих способностей, интеллектуальных умений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Беседа, опрос, мониторинг, наблюдение</w:t>
            </w:r>
          </w:p>
        </w:tc>
      </w:tr>
      <w:tr w:rsidR="004670FD" w:rsidRPr="004670FD" w:rsidTr="004670FD">
        <w:tc>
          <w:tcPr>
            <w:tcW w:w="100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 контроль</w:t>
            </w:r>
          </w:p>
        </w:tc>
      </w:tr>
      <w:tr w:rsidR="004670FD" w:rsidRPr="004670FD" w:rsidTr="004670FD"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всего учебного года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Определение степени усвоения </w:t>
            </w:r>
            <w:proofErr w:type="gramStart"/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учебного материала.</w:t>
            </w:r>
          </w:p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готовности детей к восприятию нового материала.</w:t>
            </w:r>
          </w:p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Повышение ответственности и заинтересованности воспитанников в обучении. Выявление детей, отстающих и опережающих обучение. Проявления творческих способностей</w:t>
            </w:r>
          </w:p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Подбор наиболее эффективных методов и средств обучения.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Педагогическое наблюдение, опрос</w:t>
            </w:r>
          </w:p>
        </w:tc>
      </w:tr>
      <w:tr w:rsidR="004670FD" w:rsidRPr="004670FD" w:rsidTr="004670FD">
        <w:tc>
          <w:tcPr>
            <w:tcW w:w="100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Промежуточная аттестация</w:t>
            </w:r>
          </w:p>
        </w:tc>
      </w:tr>
      <w:tr w:rsidR="004670FD" w:rsidRPr="004670FD" w:rsidTr="004670FD"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окончании полугодия, года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Определение степени усвоения </w:t>
            </w:r>
            <w:proofErr w:type="gramStart"/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учебного материала. Определение результатов обучения. Выяснение уровня самооценки обучающихся, осознание </w:t>
            </w:r>
            <w:proofErr w:type="gramStart"/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значимости занятий.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Выставка, творческая работа, опрос</w:t>
            </w:r>
          </w:p>
        </w:tc>
      </w:tr>
      <w:tr w:rsidR="004670FD" w:rsidRPr="004670FD" w:rsidTr="004670FD">
        <w:tc>
          <w:tcPr>
            <w:tcW w:w="100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 контроль</w:t>
            </w:r>
          </w:p>
        </w:tc>
      </w:tr>
      <w:tr w:rsidR="004670FD" w:rsidRPr="004670FD" w:rsidTr="004670FD"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конце курса обучения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Определение изменения уровня развития детей, их творческих способностей. Определение результатов обучения. Ориентирование </w:t>
            </w:r>
            <w:proofErr w:type="gramStart"/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дальнейшее (в том числе самостоятельное) обучение. Получение сведений для совершенствования образовательной программы и методов обучения. Определение уровня освоения </w:t>
            </w:r>
            <w:proofErr w:type="gramStart"/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образовательной программы.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Защита творческих проектов выпускников; выставки обучающихся итоговая выставка лучших творческих работ обучающихся</w:t>
            </w:r>
          </w:p>
        </w:tc>
      </w:tr>
    </w:tbl>
    <w:p w:rsidR="004670FD" w:rsidRPr="008C4755" w:rsidRDefault="004670FD" w:rsidP="008C4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0FD" w:rsidRPr="004670FD" w:rsidRDefault="004670FD" w:rsidP="00467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2.4.Оценочные материалы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Согласно Положения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 формах, периодичности, порядке проведения текущего контроля успеваемости и промежуточной аттестации обучающихся проводится входной, промежуточный и итоговый мониторинг обучающихся по освоению дополнительной общеразвивающей программы воспитанниками творческого объединения «Точка роста».</w:t>
      </w:r>
    </w:p>
    <w:p w:rsidR="004670FD" w:rsidRPr="004670FD" w:rsidRDefault="004670FD" w:rsidP="004670FD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117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92"/>
        <w:gridCol w:w="2205"/>
        <w:gridCol w:w="2435"/>
        <w:gridCol w:w="1793"/>
        <w:gridCol w:w="2650"/>
      </w:tblGrid>
      <w:tr w:rsidR="004670FD" w:rsidRPr="004670FD" w:rsidTr="004670F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Диагностический материал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фиксации результатов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Система оценки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Оценка результатов</w:t>
            </w:r>
          </w:p>
        </w:tc>
      </w:tr>
      <w:tr w:rsidR="004670FD" w:rsidRPr="004670FD" w:rsidTr="004670F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Промежуточная аттестация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Результаты освоения программы</w:t>
            </w:r>
          </w:p>
        </w:tc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Шкала от 0 до 52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Менее 34 баллов «Неудовлетворительно» -</w:t>
            </w:r>
          </w:p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Низкий уровень</w:t>
            </w:r>
          </w:p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34-36 первичных баллов «Удовлетворительно» - Базовый уровень</w:t>
            </w:r>
          </w:p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37-46 первичных баллов «Хорошо» -</w:t>
            </w:r>
          </w:p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Повышенный уровень</w:t>
            </w:r>
          </w:p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47-51 первичный балл</w:t>
            </w:r>
          </w:p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«Отлично» - Творческий уровень</w:t>
            </w:r>
          </w:p>
        </w:tc>
      </w:tr>
      <w:tr w:rsidR="004670FD" w:rsidRPr="004670FD" w:rsidTr="004670F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Защита Проектов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0FD" w:rsidRPr="004670FD" w:rsidRDefault="004670FD" w:rsidP="004670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670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Результаты освоения программы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0FD" w:rsidRPr="004670FD" w:rsidRDefault="004670FD" w:rsidP="00467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0FD" w:rsidRPr="004670FD" w:rsidRDefault="004670FD" w:rsidP="00467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670FD" w:rsidRPr="004670FD" w:rsidRDefault="004670FD" w:rsidP="00DE0A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0FD" w:rsidRPr="004670FD" w:rsidRDefault="004670FD" w:rsidP="004670F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Материально-техническое обеспечение: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Занятия проводятся в центре образования цифрового и гуманитарного профилей «Точка роста» на базе обновленной инфраструктуры образовательного пространства и с использованием высокотехнологичного оборудования, педагогами дополнительного образования технической направленности, в том числе в сетевой форме сотрудниками Тюменского индустриального университета, Школы инженерного резерва.</w:t>
      </w: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Перечень оборудования: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2D"/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учебный кабинет, учебные столы, стулья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;</w:t>
      </w:r>
      <w:proofErr w:type="gramEnd"/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2D"/>
      </w:r>
      <w:r w:rsidR="00DE0A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интерактивная доска</w:t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2D"/>
      </w: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компьютеры с установленной операционной системой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Windows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для каждого обучающегося и для педагога с доступом в интернет.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Перечень инструментов:</w:t>
      </w:r>
    </w:p>
    <w:p w:rsid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-программы пакета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Microsoft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Office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E0A41" w:rsidRDefault="00DE0A41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0A41" w:rsidRPr="004670FD" w:rsidRDefault="00DE0A41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70FD" w:rsidRPr="004670FD" w:rsidRDefault="004670FD" w:rsidP="00467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2.7. Список литературы</w:t>
      </w: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Для учащихся:</w:t>
      </w:r>
    </w:p>
    <w:p w:rsidR="004670FD" w:rsidRPr="004670FD" w:rsidRDefault="004670FD" w:rsidP="004670FD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Цветкова М. С., Якушина Е. В. Информационная безопасность. Безопасное поведение в сети Интернет. 5–6 классы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учебное пособие. — М.: БИНОМ. Лаборатория знаний, 2020.</w:t>
      </w:r>
    </w:p>
    <w:p w:rsidR="004670FD" w:rsidRPr="004670FD" w:rsidRDefault="004670FD" w:rsidP="004670FD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Сайт электронного приложения к пособиям по информационной безопасности, URL: http://lbz.ru/metodist/ 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authors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/</w:t>
      </w:r>
      <w:proofErr w:type="spell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ib</w:t>
      </w:r>
      <w:proofErr w:type="spell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/</w:t>
      </w:r>
    </w:p>
    <w:p w:rsidR="004670FD" w:rsidRPr="004670FD" w:rsidRDefault="004670FD" w:rsidP="004670FD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Большаков В.П. КОМПАС-3D для студентов и школьников. Черчение, информатика, геометрия. – СПб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.: 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БХВ-Петербург,2010.</w:t>
      </w:r>
    </w:p>
    <w:p w:rsidR="004670FD" w:rsidRPr="004670FD" w:rsidRDefault="004670FD" w:rsidP="004670FD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Большаков В.П. Создание трехмерных моделей и конструкторской документации в системе КОМПАС-3D. Практикум. – СПб</w:t>
      </w:r>
      <w:proofErr w:type="gramStart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.: </w:t>
      </w:r>
      <w:proofErr w:type="gramEnd"/>
      <w:r w:rsidRPr="004670F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БХВ-Петербург,2010.</w:t>
      </w:r>
    </w:p>
    <w:p w:rsidR="004670FD" w:rsidRPr="004670FD" w:rsidRDefault="004670FD" w:rsidP="00DE0A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70FD" w:rsidRPr="004670FD" w:rsidRDefault="004670FD" w:rsidP="004670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4670FD" w:rsidRPr="004670FD" w:rsidSect="00DE0A41">
      <w:pgSz w:w="11910" w:h="16850"/>
      <w:pgMar w:top="568" w:right="1080" w:bottom="568" w:left="993" w:header="0" w:footer="14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F65" w:rsidRDefault="000D2F65">
      <w:pPr>
        <w:spacing w:after="0" w:line="240" w:lineRule="auto"/>
      </w:pPr>
      <w:r>
        <w:separator/>
      </w:r>
    </w:p>
  </w:endnote>
  <w:endnote w:type="continuationSeparator" w:id="0">
    <w:p w:rsidR="000D2F65" w:rsidRDefault="000D2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F65" w:rsidRDefault="000D2F65">
      <w:pPr>
        <w:spacing w:after="0" w:line="240" w:lineRule="auto"/>
      </w:pPr>
      <w:r>
        <w:separator/>
      </w:r>
    </w:p>
  </w:footnote>
  <w:footnote w:type="continuationSeparator" w:id="0">
    <w:p w:rsidR="000D2F65" w:rsidRDefault="000D2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6171"/>
    <w:multiLevelType w:val="multilevel"/>
    <w:tmpl w:val="FAE4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05C85"/>
    <w:multiLevelType w:val="hybridMultilevel"/>
    <w:tmpl w:val="2406450E"/>
    <w:lvl w:ilvl="0" w:tplc="9D50A122">
      <w:start w:val="1"/>
      <w:numFmt w:val="decimal"/>
      <w:lvlText w:val="%1."/>
      <w:lvlJc w:val="left"/>
      <w:pPr>
        <w:ind w:left="788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2D94014C">
      <w:numFmt w:val="bullet"/>
      <w:lvlText w:val="•"/>
      <w:lvlJc w:val="left"/>
      <w:pPr>
        <w:ind w:left="1268" w:hanging="284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19067254">
      <w:numFmt w:val="bullet"/>
      <w:lvlText w:val="•"/>
      <w:lvlJc w:val="left"/>
      <w:pPr>
        <w:ind w:left="2258" w:hanging="284"/>
      </w:pPr>
      <w:rPr>
        <w:rFonts w:hint="default"/>
        <w:lang w:val="ru-RU" w:eastAsia="en-US" w:bidi="ar-SA"/>
      </w:rPr>
    </w:lvl>
    <w:lvl w:ilvl="3" w:tplc="92EA8662">
      <w:numFmt w:val="bullet"/>
      <w:lvlText w:val="•"/>
      <w:lvlJc w:val="left"/>
      <w:pPr>
        <w:ind w:left="3257" w:hanging="284"/>
      </w:pPr>
      <w:rPr>
        <w:rFonts w:hint="default"/>
        <w:lang w:val="ru-RU" w:eastAsia="en-US" w:bidi="ar-SA"/>
      </w:rPr>
    </w:lvl>
    <w:lvl w:ilvl="4" w:tplc="EF3A0FDA">
      <w:numFmt w:val="bullet"/>
      <w:lvlText w:val="•"/>
      <w:lvlJc w:val="left"/>
      <w:pPr>
        <w:ind w:left="4256" w:hanging="284"/>
      </w:pPr>
      <w:rPr>
        <w:rFonts w:hint="default"/>
        <w:lang w:val="ru-RU" w:eastAsia="en-US" w:bidi="ar-SA"/>
      </w:rPr>
    </w:lvl>
    <w:lvl w:ilvl="5" w:tplc="995CDCE8">
      <w:numFmt w:val="bullet"/>
      <w:lvlText w:val="•"/>
      <w:lvlJc w:val="left"/>
      <w:pPr>
        <w:ind w:left="5255" w:hanging="284"/>
      </w:pPr>
      <w:rPr>
        <w:rFonts w:hint="default"/>
        <w:lang w:val="ru-RU" w:eastAsia="en-US" w:bidi="ar-SA"/>
      </w:rPr>
    </w:lvl>
    <w:lvl w:ilvl="6" w:tplc="415CDD50">
      <w:numFmt w:val="bullet"/>
      <w:lvlText w:val="•"/>
      <w:lvlJc w:val="left"/>
      <w:pPr>
        <w:ind w:left="6253" w:hanging="284"/>
      </w:pPr>
      <w:rPr>
        <w:rFonts w:hint="default"/>
        <w:lang w:val="ru-RU" w:eastAsia="en-US" w:bidi="ar-SA"/>
      </w:rPr>
    </w:lvl>
    <w:lvl w:ilvl="7" w:tplc="FDD2F894">
      <w:numFmt w:val="bullet"/>
      <w:lvlText w:val="•"/>
      <w:lvlJc w:val="left"/>
      <w:pPr>
        <w:ind w:left="7252" w:hanging="284"/>
      </w:pPr>
      <w:rPr>
        <w:rFonts w:hint="default"/>
        <w:lang w:val="ru-RU" w:eastAsia="en-US" w:bidi="ar-SA"/>
      </w:rPr>
    </w:lvl>
    <w:lvl w:ilvl="8" w:tplc="FCFE3826">
      <w:numFmt w:val="bullet"/>
      <w:lvlText w:val="•"/>
      <w:lvlJc w:val="left"/>
      <w:pPr>
        <w:ind w:left="8251" w:hanging="284"/>
      </w:pPr>
      <w:rPr>
        <w:rFonts w:hint="default"/>
        <w:lang w:val="ru-RU" w:eastAsia="en-US" w:bidi="ar-SA"/>
      </w:rPr>
    </w:lvl>
  </w:abstractNum>
  <w:abstractNum w:abstractNumId="2">
    <w:nsid w:val="1393255C"/>
    <w:multiLevelType w:val="multilevel"/>
    <w:tmpl w:val="06A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F3EB0"/>
    <w:multiLevelType w:val="multilevel"/>
    <w:tmpl w:val="3C5E7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001889"/>
    <w:multiLevelType w:val="hybridMultilevel"/>
    <w:tmpl w:val="F732DF68"/>
    <w:lvl w:ilvl="0" w:tplc="4C941AA0">
      <w:start w:val="1"/>
      <w:numFmt w:val="decimal"/>
      <w:lvlText w:val="%1."/>
      <w:lvlJc w:val="left"/>
      <w:pPr>
        <w:ind w:left="922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78A6FC">
      <w:start w:val="1"/>
      <w:numFmt w:val="decimal"/>
      <w:lvlText w:val="%2."/>
      <w:lvlJc w:val="left"/>
      <w:pPr>
        <w:ind w:left="548" w:hanging="10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2ED892">
      <w:numFmt w:val="bullet"/>
      <w:lvlText w:val="•"/>
      <w:lvlJc w:val="left"/>
      <w:pPr>
        <w:ind w:left="940" w:hanging="1033"/>
      </w:pPr>
      <w:rPr>
        <w:rFonts w:hint="default"/>
        <w:lang w:val="ru-RU" w:eastAsia="en-US" w:bidi="ar-SA"/>
      </w:rPr>
    </w:lvl>
    <w:lvl w:ilvl="3" w:tplc="E3B063BC">
      <w:numFmt w:val="bullet"/>
      <w:lvlText w:val="•"/>
      <w:lvlJc w:val="left"/>
      <w:pPr>
        <w:ind w:left="2103" w:hanging="1033"/>
      </w:pPr>
      <w:rPr>
        <w:rFonts w:hint="default"/>
        <w:lang w:val="ru-RU" w:eastAsia="en-US" w:bidi="ar-SA"/>
      </w:rPr>
    </w:lvl>
    <w:lvl w:ilvl="4" w:tplc="84E242E2">
      <w:numFmt w:val="bullet"/>
      <w:lvlText w:val="•"/>
      <w:lvlJc w:val="left"/>
      <w:pPr>
        <w:ind w:left="3267" w:hanging="1033"/>
      </w:pPr>
      <w:rPr>
        <w:rFonts w:hint="default"/>
        <w:lang w:val="ru-RU" w:eastAsia="en-US" w:bidi="ar-SA"/>
      </w:rPr>
    </w:lvl>
    <w:lvl w:ilvl="5" w:tplc="2D1CEEAA">
      <w:numFmt w:val="bullet"/>
      <w:lvlText w:val="•"/>
      <w:lvlJc w:val="left"/>
      <w:pPr>
        <w:ind w:left="4430" w:hanging="1033"/>
      </w:pPr>
      <w:rPr>
        <w:rFonts w:hint="default"/>
        <w:lang w:val="ru-RU" w:eastAsia="en-US" w:bidi="ar-SA"/>
      </w:rPr>
    </w:lvl>
    <w:lvl w:ilvl="6" w:tplc="89EA4222">
      <w:numFmt w:val="bullet"/>
      <w:lvlText w:val="•"/>
      <w:lvlJc w:val="left"/>
      <w:pPr>
        <w:ind w:left="5594" w:hanging="1033"/>
      </w:pPr>
      <w:rPr>
        <w:rFonts w:hint="default"/>
        <w:lang w:val="ru-RU" w:eastAsia="en-US" w:bidi="ar-SA"/>
      </w:rPr>
    </w:lvl>
    <w:lvl w:ilvl="7" w:tplc="9AFA11E6">
      <w:numFmt w:val="bullet"/>
      <w:lvlText w:val="•"/>
      <w:lvlJc w:val="left"/>
      <w:pPr>
        <w:ind w:left="6758" w:hanging="1033"/>
      </w:pPr>
      <w:rPr>
        <w:rFonts w:hint="default"/>
        <w:lang w:val="ru-RU" w:eastAsia="en-US" w:bidi="ar-SA"/>
      </w:rPr>
    </w:lvl>
    <w:lvl w:ilvl="8" w:tplc="24867046">
      <w:numFmt w:val="bullet"/>
      <w:lvlText w:val="•"/>
      <w:lvlJc w:val="left"/>
      <w:pPr>
        <w:ind w:left="7921" w:hanging="1033"/>
      </w:pPr>
      <w:rPr>
        <w:rFonts w:hint="default"/>
        <w:lang w:val="ru-RU" w:eastAsia="en-US" w:bidi="ar-SA"/>
      </w:rPr>
    </w:lvl>
  </w:abstractNum>
  <w:abstractNum w:abstractNumId="5">
    <w:nsid w:val="1B86118A"/>
    <w:multiLevelType w:val="multilevel"/>
    <w:tmpl w:val="29B2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C5118C"/>
    <w:multiLevelType w:val="multilevel"/>
    <w:tmpl w:val="C632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426106"/>
    <w:multiLevelType w:val="multilevel"/>
    <w:tmpl w:val="CB2E5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412FC1"/>
    <w:multiLevelType w:val="multilevel"/>
    <w:tmpl w:val="616A7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A6572B"/>
    <w:multiLevelType w:val="multilevel"/>
    <w:tmpl w:val="A06C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C8742B"/>
    <w:multiLevelType w:val="multilevel"/>
    <w:tmpl w:val="DEBC8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41210C"/>
    <w:multiLevelType w:val="multilevel"/>
    <w:tmpl w:val="035A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696FAA"/>
    <w:multiLevelType w:val="multilevel"/>
    <w:tmpl w:val="17E2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DD4857"/>
    <w:multiLevelType w:val="multilevel"/>
    <w:tmpl w:val="0786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0A1415"/>
    <w:multiLevelType w:val="hybridMultilevel"/>
    <w:tmpl w:val="3850CFBA"/>
    <w:lvl w:ilvl="0" w:tplc="B8F2C542">
      <w:numFmt w:val="bullet"/>
      <w:lvlText w:val="•"/>
      <w:lvlJc w:val="left"/>
      <w:pPr>
        <w:ind w:left="1283" w:hanging="1081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00C0FE0C">
      <w:numFmt w:val="bullet"/>
      <w:lvlText w:val="•"/>
      <w:lvlJc w:val="left"/>
      <w:pPr>
        <w:ind w:left="2176" w:hanging="1081"/>
      </w:pPr>
      <w:rPr>
        <w:rFonts w:hint="default"/>
        <w:lang w:val="ru-RU" w:eastAsia="en-US" w:bidi="ar-SA"/>
      </w:rPr>
    </w:lvl>
    <w:lvl w:ilvl="2" w:tplc="B5AE75CE">
      <w:numFmt w:val="bullet"/>
      <w:lvlText w:val="•"/>
      <w:lvlJc w:val="left"/>
      <w:pPr>
        <w:ind w:left="3073" w:hanging="1081"/>
      </w:pPr>
      <w:rPr>
        <w:rFonts w:hint="default"/>
        <w:lang w:val="ru-RU" w:eastAsia="en-US" w:bidi="ar-SA"/>
      </w:rPr>
    </w:lvl>
    <w:lvl w:ilvl="3" w:tplc="CC8239EE">
      <w:numFmt w:val="bullet"/>
      <w:lvlText w:val="•"/>
      <w:lvlJc w:val="left"/>
      <w:pPr>
        <w:ind w:left="3970" w:hanging="1081"/>
      </w:pPr>
      <w:rPr>
        <w:rFonts w:hint="default"/>
        <w:lang w:val="ru-RU" w:eastAsia="en-US" w:bidi="ar-SA"/>
      </w:rPr>
    </w:lvl>
    <w:lvl w:ilvl="4" w:tplc="CC9AB7A6">
      <w:numFmt w:val="bullet"/>
      <w:lvlText w:val="•"/>
      <w:lvlJc w:val="left"/>
      <w:pPr>
        <w:ind w:left="4867" w:hanging="1081"/>
      </w:pPr>
      <w:rPr>
        <w:rFonts w:hint="default"/>
        <w:lang w:val="ru-RU" w:eastAsia="en-US" w:bidi="ar-SA"/>
      </w:rPr>
    </w:lvl>
    <w:lvl w:ilvl="5" w:tplc="05A4BF44">
      <w:numFmt w:val="bullet"/>
      <w:lvlText w:val="•"/>
      <w:lvlJc w:val="left"/>
      <w:pPr>
        <w:ind w:left="5764" w:hanging="1081"/>
      </w:pPr>
      <w:rPr>
        <w:rFonts w:hint="default"/>
        <w:lang w:val="ru-RU" w:eastAsia="en-US" w:bidi="ar-SA"/>
      </w:rPr>
    </w:lvl>
    <w:lvl w:ilvl="6" w:tplc="413604DA">
      <w:numFmt w:val="bullet"/>
      <w:lvlText w:val="•"/>
      <w:lvlJc w:val="left"/>
      <w:pPr>
        <w:ind w:left="6661" w:hanging="1081"/>
      </w:pPr>
      <w:rPr>
        <w:rFonts w:hint="default"/>
        <w:lang w:val="ru-RU" w:eastAsia="en-US" w:bidi="ar-SA"/>
      </w:rPr>
    </w:lvl>
    <w:lvl w:ilvl="7" w:tplc="989AE36C">
      <w:numFmt w:val="bullet"/>
      <w:lvlText w:val="•"/>
      <w:lvlJc w:val="left"/>
      <w:pPr>
        <w:ind w:left="7558" w:hanging="1081"/>
      </w:pPr>
      <w:rPr>
        <w:rFonts w:hint="default"/>
        <w:lang w:val="ru-RU" w:eastAsia="en-US" w:bidi="ar-SA"/>
      </w:rPr>
    </w:lvl>
    <w:lvl w:ilvl="8" w:tplc="607C0ED4">
      <w:numFmt w:val="bullet"/>
      <w:lvlText w:val="•"/>
      <w:lvlJc w:val="left"/>
      <w:pPr>
        <w:ind w:left="8455" w:hanging="1081"/>
      </w:pPr>
      <w:rPr>
        <w:rFonts w:hint="default"/>
        <w:lang w:val="ru-RU" w:eastAsia="en-US" w:bidi="ar-SA"/>
      </w:rPr>
    </w:lvl>
  </w:abstractNum>
  <w:abstractNum w:abstractNumId="15">
    <w:nsid w:val="346E30DD"/>
    <w:multiLevelType w:val="multilevel"/>
    <w:tmpl w:val="ABB0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EF566C"/>
    <w:multiLevelType w:val="hybridMultilevel"/>
    <w:tmpl w:val="627E0E9A"/>
    <w:lvl w:ilvl="0" w:tplc="ABFEAD8E">
      <w:numFmt w:val="bullet"/>
      <w:lvlText w:val="•"/>
      <w:lvlJc w:val="left"/>
      <w:pPr>
        <w:ind w:left="1557" w:hanging="1009"/>
      </w:pPr>
      <w:rPr>
        <w:rFonts w:hint="default"/>
        <w:w w:val="100"/>
        <w:lang w:val="ru-RU" w:eastAsia="en-US" w:bidi="ar-SA"/>
      </w:rPr>
    </w:lvl>
    <w:lvl w:ilvl="1" w:tplc="D08E5C5E">
      <w:numFmt w:val="bullet"/>
      <w:lvlText w:val="•"/>
      <w:lvlJc w:val="left"/>
      <w:pPr>
        <w:ind w:left="2428" w:hanging="1009"/>
      </w:pPr>
      <w:rPr>
        <w:rFonts w:hint="default"/>
        <w:lang w:val="ru-RU" w:eastAsia="en-US" w:bidi="ar-SA"/>
      </w:rPr>
    </w:lvl>
    <w:lvl w:ilvl="2" w:tplc="F5008D34">
      <w:numFmt w:val="bullet"/>
      <w:lvlText w:val="•"/>
      <w:lvlJc w:val="left"/>
      <w:pPr>
        <w:ind w:left="3297" w:hanging="1009"/>
      </w:pPr>
      <w:rPr>
        <w:rFonts w:hint="default"/>
        <w:lang w:val="ru-RU" w:eastAsia="en-US" w:bidi="ar-SA"/>
      </w:rPr>
    </w:lvl>
    <w:lvl w:ilvl="3" w:tplc="7A268E5A">
      <w:numFmt w:val="bullet"/>
      <w:lvlText w:val="•"/>
      <w:lvlJc w:val="left"/>
      <w:pPr>
        <w:ind w:left="4166" w:hanging="1009"/>
      </w:pPr>
      <w:rPr>
        <w:rFonts w:hint="default"/>
        <w:lang w:val="ru-RU" w:eastAsia="en-US" w:bidi="ar-SA"/>
      </w:rPr>
    </w:lvl>
    <w:lvl w:ilvl="4" w:tplc="8934397E">
      <w:numFmt w:val="bullet"/>
      <w:lvlText w:val="•"/>
      <w:lvlJc w:val="left"/>
      <w:pPr>
        <w:ind w:left="5035" w:hanging="1009"/>
      </w:pPr>
      <w:rPr>
        <w:rFonts w:hint="default"/>
        <w:lang w:val="ru-RU" w:eastAsia="en-US" w:bidi="ar-SA"/>
      </w:rPr>
    </w:lvl>
    <w:lvl w:ilvl="5" w:tplc="FF7026F0">
      <w:numFmt w:val="bullet"/>
      <w:lvlText w:val="•"/>
      <w:lvlJc w:val="left"/>
      <w:pPr>
        <w:ind w:left="5904" w:hanging="1009"/>
      </w:pPr>
      <w:rPr>
        <w:rFonts w:hint="default"/>
        <w:lang w:val="ru-RU" w:eastAsia="en-US" w:bidi="ar-SA"/>
      </w:rPr>
    </w:lvl>
    <w:lvl w:ilvl="6" w:tplc="1FCC46F8">
      <w:numFmt w:val="bullet"/>
      <w:lvlText w:val="•"/>
      <w:lvlJc w:val="left"/>
      <w:pPr>
        <w:ind w:left="6773" w:hanging="1009"/>
      </w:pPr>
      <w:rPr>
        <w:rFonts w:hint="default"/>
        <w:lang w:val="ru-RU" w:eastAsia="en-US" w:bidi="ar-SA"/>
      </w:rPr>
    </w:lvl>
    <w:lvl w:ilvl="7" w:tplc="03508F92">
      <w:numFmt w:val="bullet"/>
      <w:lvlText w:val="•"/>
      <w:lvlJc w:val="left"/>
      <w:pPr>
        <w:ind w:left="7642" w:hanging="1009"/>
      </w:pPr>
      <w:rPr>
        <w:rFonts w:hint="default"/>
        <w:lang w:val="ru-RU" w:eastAsia="en-US" w:bidi="ar-SA"/>
      </w:rPr>
    </w:lvl>
    <w:lvl w:ilvl="8" w:tplc="44642E2A">
      <w:numFmt w:val="bullet"/>
      <w:lvlText w:val="•"/>
      <w:lvlJc w:val="left"/>
      <w:pPr>
        <w:ind w:left="8511" w:hanging="1009"/>
      </w:pPr>
      <w:rPr>
        <w:rFonts w:hint="default"/>
        <w:lang w:val="ru-RU" w:eastAsia="en-US" w:bidi="ar-SA"/>
      </w:rPr>
    </w:lvl>
  </w:abstractNum>
  <w:abstractNum w:abstractNumId="17">
    <w:nsid w:val="3FA02B32"/>
    <w:multiLevelType w:val="multilevel"/>
    <w:tmpl w:val="9742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CC3E9E"/>
    <w:multiLevelType w:val="multilevel"/>
    <w:tmpl w:val="F8EE4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597CD3"/>
    <w:multiLevelType w:val="hybridMultilevel"/>
    <w:tmpl w:val="03960778"/>
    <w:lvl w:ilvl="0" w:tplc="E8081C6E">
      <w:numFmt w:val="bullet"/>
      <w:lvlText w:val="-"/>
      <w:lvlJc w:val="left"/>
      <w:pPr>
        <w:ind w:left="70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3CEA14">
      <w:numFmt w:val="bullet"/>
      <w:lvlText w:val="•"/>
      <w:lvlJc w:val="left"/>
      <w:pPr>
        <w:ind w:left="1654" w:hanging="144"/>
      </w:pPr>
      <w:rPr>
        <w:rFonts w:hint="default"/>
        <w:lang w:val="ru-RU" w:eastAsia="en-US" w:bidi="ar-SA"/>
      </w:rPr>
    </w:lvl>
    <w:lvl w:ilvl="2" w:tplc="B5EA6E4A">
      <w:numFmt w:val="bullet"/>
      <w:lvlText w:val="•"/>
      <w:lvlJc w:val="left"/>
      <w:pPr>
        <w:ind w:left="2609" w:hanging="144"/>
      </w:pPr>
      <w:rPr>
        <w:rFonts w:hint="default"/>
        <w:lang w:val="ru-RU" w:eastAsia="en-US" w:bidi="ar-SA"/>
      </w:rPr>
    </w:lvl>
    <w:lvl w:ilvl="3" w:tplc="7444C162">
      <w:numFmt w:val="bullet"/>
      <w:lvlText w:val="•"/>
      <w:lvlJc w:val="left"/>
      <w:pPr>
        <w:ind w:left="3564" w:hanging="144"/>
      </w:pPr>
      <w:rPr>
        <w:rFonts w:hint="default"/>
        <w:lang w:val="ru-RU" w:eastAsia="en-US" w:bidi="ar-SA"/>
      </w:rPr>
    </w:lvl>
    <w:lvl w:ilvl="4" w:tplc="4A2CD2BE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5" w:tplc="5D168C38">
      <w:numFmt w:val="bullet"/>
      <w:lvlText w:val="•"/>
      <w:lvlJc w:val="left"/>
      <w:pPr>
        <w:ind w:left="5474" w:hanging="144"/>
      </w:pPr>
      <w:rPr>
        <w:rFonts w:hint="default"/>
        <w:lang w:val="ru-RU" w:eastAsia="en-US" w:bidi="ar-SA"/>
      </w:rPr>
    </w:lvl>
    <w:lvl w:ilvl="6" w:tplc="A948CAB0">
      <w:numFmt w:val="bullet"/>
      <w:lvlText w:val="•"/>
      <w:lvlJc w:val="left"/>
      <w:pPr>
        <w:ind w:left="6429" w:hanging="144"/>
      </w:pPr>
      <w:rPr>
        <w:rFonts w:hint="default"/>
        <w:lang w:val="ru-RU" w:eastAsia="en-US" w:bidi="ar-SA"/>
      </w:rPr>
    </w:lvl>
    <w:lvl w:ilvl="7" w:tplc="76F870D8">
      <w:numFmt w:val="bullet"/>
      <w:lvlText w:val="•"/>
      <w:lvlJc w:val="left"/>
      <w:pPr>
        <w:ind w:left="7384" w:hanging="144"/>
      </w:pPr>
      <w:rPr>
        <w:rFonts w:hint="default"/>
        <w:lang w:val="ru-RU" w:eastAsia="en-US" w:bidi="ar-SA"/>
      </w:rPr>
    </w:lvl>
    <w:lvl w:ilvl="8" w:tplc="AC548DBE">
      <w:numFmt w:val="bullet"/>
      <w:lvlText w:val="•"/>
      <w:lvlJc w:val="left"/>
      <w:pPr>
        <w:ind w:left="8339" w:hanging="144"/>
      </w:pPr>
      <w:rPr>
        <w:rFonts w:hint="default"/>
        <w:lang w:val="ru-RU" w:eastAsia="en-US" w:bidi="ar-SA"/>
      </w:rPr>
    </w:lvl>
  </w:abstractNum>
  <w:abstractNum w:abstractNumId="20">
    <w:nsid w:val="4FA112E2"/>
    <w:multiLevelType w:val="multilevel"/>
    <w:tmpl w:val="2AF8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CD6695"/>
    <w:multiLevelType w:val="multilevel"/>
    <w:tmpl w:val="7904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4B548D"/>
    <w:multiLevelType w:val="multilevel"/>
    <w:tmpl w:val="C666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1A44AC"/>
    <w:multiLevelType w:val="multilevel"/>
    <w:tmpl w:val="9C02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F0524A"/>
    <w:multiLevelType w:val="multilevel"/>
    <w:tmpl w:val="51F8F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9B5E65"/>
    <w:multiLevelType w:val="multilevel"/>
    <w:tmpl w:val="2E12C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F57CE1"/>
    <w:multiLevelType w:val="hybridMultilevel"/>
    <w:tmpl w:val="296C64DC"/>
    <w:lvl w:ilvl="0" w:tplc="E2C2B306">
      <w:start w:val="1"/>
      <w:numFmt w:val="decimal"/>
      <w:lvlText w:val="%1"/>
      <w:lvlJc w:val="left"/>
      <w:pPr>
        <w:ind w:left="730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120CB2">
      <w:numFmt w:val="bullet"/>
      <w:lvlText w:val="•"/>
      <w:lvlJc w:val="left"/>
      <w:pPr>
        <w:ind w:left="1690" w:hanging="183"/>
      </w:pPr>
      <w:rPr>
        <w:rFonts w:hint="default"/>
        <w:lang w:val="ru-RU" w:eastAsia="en-US" w:bidi="ar-SA"/>
      </w:rPr>
    </w:lvl>
    <w:lvl w:ilvl="2" w:tplc="65B65386">
      <w:numFmt w:val="bullet"/>
      <w:lvlText w:val="•"/>
      <w:lvlJc w:val="left"/>
      <w:pPr>
        <w:ind w:left="2641" w:hanging="183"/>
      </w:pPr>
      <w:rPr>
        <w:rFonts w:hint="default"/>
        <w:lang w:val="ru-RU" w:eastAsia="en-US" w:bidi="ar-SA"/>
      </w:rPr>
    </w:lvl>
    <w:lvl w:ilvl="3" w:tplc="A4C005B4">
      <w:numFmt w:val="bullet"/>
      <w:lvlText w:val="•"/>
      <w:lvlJc w:val="left"/>
      <w:pPr>
        <w:ind w:left="3592" w:hanging="183"/>
      </w:pPr>
      <w:rPr>
        <w:rFonts w:hint="default"/>
        <w:lang w:val="ru-RU" w:eastAsia="en-US" w:bidi="ar-SA"/>
      </w:rPr>
    </w:lvl>
    <w:lvl w:ilvl="4" w:tplc="18E8EFB2">
      <w:numFmt w:val="bullet"/>
      <w:lvlText w:val="•"/>
      <w:lvlJc w:val="left"/>
      <w:pPr>
        <w:ind w:left="4543" w:hanging="183"/>
      </w:pPr>
      <w:rPr>
        <w:rFonts w:hint="default"/>
        <w:lang w:val="ru-RU" w:eastAsia="en-US" w:bidi="ar-SA"/>
      </w:rPr>
    </w:lvl>
    <w:lvl w:ilvl="5" w:tplc="025845F2">
      <w:numFmt w:val="bullet"/>
      <w:lvlText w:val="•"/>
      <w:lvlJc w:val="left"/>
      <w:pPr>
        <w:ind w:left="5494" w:hanging="183"/>
      </w:pPr>
      <w:rPr>
        <w:rFonts w:hint="default"/>
        <w:lang w:val="ru-RU" w:eastAsia="en-US" w:bidi="ar-SA"/>
      </w:rPr>
    </w:lvl>
    <w:lvl w:ilvl="6" w:tplc="DD28E83E">
      <w:numFmt w:val="bullet"/>
      <w:lvlText w:val="•"/>
      <w:lvlJc w:val="left"/>
      <w:pPr>
        <w:ind w:left="6445" w:hanging="183"/>
      </w:pPr>
      <w:rPr>
        <w:rFonts w:hint="default"/>
        <w:lang w:val="ru-RU" w:eastAsia="en-US" w:bidi="ar-SA"/>
      </w:rPr>
    </w:lvl>
    <w:lvl w:ilvl="7" w:tplc="16DC3DF4">
      <w:numFmt w:val="bullet"/>
      <w:lvlText w:val="•"/>
      <w:lvlJc w:val="left"/>
      <w:pPr>
        <w:ind w:left="7396" w:hanging="183"/>
      </w:pPr>
      <w:rPr>
        <w:rFonts w:hint="default"/>
        <w:lang w:val="ru-RU" w:eastAsia="en-US" w:bidi="ar-SA"/>
      </w:rPr>
    </w:lvl>
    <w:lvl w:ilvl="8" w:tplc="43907358">
      <w:numFmt w:val="bullet"/>
      <w:lvlText w:val="•"/>
      <w:lvlJc w:val="left"/>
      <w:pPr>
        <w:ind w:left="8347" w:hanging="183"/>
      </w:pPr>
      <w:rPr>
        <w:rFonts w:hint="default"/>
        <w:lang w:val="ru-RU" w:eastAsia="en-US" w:bidi="ar-SA"/>
      </w:rPr>
    </w:lvl>
  </w:abstractNum>
  <w:abstractNum w:abstractNumId="27">
    <w:nsid w:val="65AD5961"/>
    <w:multiLevelType w:val="multilevel"/>
    <w:tmpl w:val="46B05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C303FB"/>
    <w:multiLevelType w:val="multilevel"/>
    <w:tmpl w:val="CC3A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B60440"/>
    <w:multiLevelType w:val="multilevel"/>
    <w:tmpl w:val="5590D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F445FD0"/>
    <w:multiLevelType w:val="multilevel"/>
    <w:tmpl w:val="0BA8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425D4A"/>
    <w:multiLevelType w:val="multilevel"/>
    <w:tmpl w:val="5214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5354D2"/>
    <w:multiLevelType w:val="multilevel"/>
    <w:tmpl w:val="18BC5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785702A0"/>
    <w:multiLevelType w:val="multilevel"/>
    <w:tmpl w:val="BE040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F90217"/>
    <w:multiLevelType w:val="multilevel"/>
    <w:tmpl w:val="CCD0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0A4DD3"/>
    <w:multiLevelType w:val="multilevel"/>
    <w:tmpl w:val="BECE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7E3EC5"/>
    <w:multiLevelType w:val="multilevel"/>
    <w:tmpl w:val="807E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26"/>
  </w:num>
  <w:num w:numId="4">
    <w:abstractNumId w:val="14"/>
  </w:num>
  <w:num w:numId="5">
    <w:abstractNumId w:val="1"/>
  </w:num>
  <w:num w:numId="6">
    <w:abstractNumId w:val="16"/>
  </w:num>
  <w:num w:numId="7">
    <w:abstractNumId w:val="34"/>
  </w:num>
  <w:num w:numId="8">
    <w:abstractNumId w:val="9"/>
  </w:num>
  <w:num w:numId="9">
    <w:abstractNumId w:val="31"/>
  </w:num>
  <w:num w:numId="10">
    <w:abstractNumId w:val="2"/>
  </w:num>
  <w:num w:numId="11">
    <w:abstractNumId w:val="30"/>
  </w:num>
  <w:num w:numId="12">
    <w:abstractNumId w:val="12"/>
  </w:num>
  <w:num w:numId="13">
    <w:abstractNumId w:val="17"/>
  </w:num>
  <w:num w:numId="14">
    <w:abstractNumId w:val="22"/>
  </w:num>
  <w:num w:numId="15">
    <w:abstractNumId w:val="7"/>
  </w:num>
  <w:num w:numId="16">
    <w:abstractNumId w:val="10"/>
  </w:num>
  <w:num w:numId="17">
    <w:abstractNumId w:val="33"/>
  </w:num>
  <w:num w:numId="18">
    <w:abstractNumId w:val="25"/>
  </w:num>
  <w:num w:numId="19">
    <w:abstractNumId w:val="24"/>
  </w:num>
  <w:num w:numId="20">
    <w:abstractNumId w:val="29"/>
  </w:num>
  <w:num w:numId="21">
    <w:abstractNumId w:val="3"/>
  </w:num>
  <w:num w:numId="22">
    <w:abstractNumId w:val="8"/>
  </w:num>
  <w:num w:numId="23">
    <w:abstractNumId w:val="5"/>
  </w:num>
  <w:num w:numId="24">
    <w:abstractNumId w:val="18"/>
  </w:num>
  <w:num w:numId="25">
    <w:abstractNumId w:val="27"/>
  </w:num>
  <w:num w:numId="26">
    <w:abstractNumId w:val="6"/>
  </w:num>
  <w:num w:numId="27">
    <w:abstractNumId w:val="15"/>
  </w:num>
  <w:num w:numId="28">
    <w:abstractNumId w:val="21"/>
  </w:num>
  <w:num w:numId="29">
    <w:abstractNumId w:val="20"/>
  </w:num>
  <w:num w:numId="30">
    <w:abstractNumId w:val="11"/>
  </w:num>
  <w:num w:numId="31">
    <w:abstractNumId w:val="35"/>
  </w:num>
  <w:num w:numId="32">
    <w:abstractNumId w:val="23"/>
  </w:num>
  <w:num w:numId="33">
    <w:abstractNumId w:val="28"/>
  </w:num>
  <w:num w:numId="34">
    <w:abstractNumId w:val="36"/>
  </w:num>
  <w:num w:numId="35">
    <w:abstractNumId w:val="0"/>
  </w:num>
  <w:num w:numId="36">
    <w:abstractNumId w:val="13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82"/>
    <w:rsid w:val="00017C0C"/>
    <w:rsid w:val="000D2F65"/>
    <w:rsid w:val="001B4482"/>
    <w:rsid w:val="00250015"/>
    <w:rsid w:val="002532B6"/>
    <w:rsid w:val="002C4F3B"/>
    <w:rsid w:val="0031562C"/>
    <w:rsid w:val="00454023"/>
    <w:rsid w:val="004670FD"/>
    <w:rsid w:val="0049668D"/>
    <w:rsid w:val="004E0BBF"/>
    <w:rsid w:val="00507612"/>
    <w:rsid w:val="005235F4"/>
    <w:rsid w:val="005D4972"/>
    <w:rsid w:val="005E69CD"/>
    <w:rsid w:val="00606A24"/>
    <w:rsid w:val="0066069D"/>
    <w:rsid w:val="00695D95"/>
    <w:rsid w:val="0075757C"/>
    <w:rsid w:val="0085149B"/>
    <w:rsid w:val="008C4755"/>
    <w:rsid w:val="009452B1"/>
    <w:rsid w:val="009B5F3A"/>
    <w:rsid w:val="00A35041"/>
    <w:rsid w:val="00A44352"/>
    <w:rsid w:val="00C2670A"/>
    <w:rsid w:val="00CA0350"/>
    <w:rsid w:val="00D209F7"/>
    <w:rsid w:val="00D53C6A"/>
    <w:rsid w:val="00D64339"/>
    <w:rsid w:val="00D84AE8"/>
    <w:rsid w:val="00DB5B48"/>
    <w:rsid w:val="00DD22F4"/>
    <w:rsid w:val="00DE0A41"/>
    <w:rsid w:val="00F9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209F7"/>
    <w:pPr>
      <w:widowControl w:val="0"/>
      <w:autoSpaceDE w:val="0"/>
      <w:autoSpaceDN w:val="0"/>
      <w:spacing w:after="0" w:line="240" w:lineRule="auto"/>
      <w:ind w:left="73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D209F7"/>
    <w:pPr>
      <w:widowControl w:val="0"/>
      <w:autoSpaceDE w:val="0"/>
      <w:autoSpaceDN w:val="0"/>
      <w:spacing w:after="0" w:line="240" w:lineRule="auto"/>
      <w:ind w:left="908" w:hanging="510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D209F7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20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9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D209F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209F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D209F7"/>
  </w:style>
  <w:style w:type="table" w:customStyle="1" w:styleId="TableNormal">
    <w:name w:val="Table Normal"/>
    <w:uiPriority w:val="2"/>
    <w:semiHidden/>
    <w:unhideWhenUsed/>
    <w:qFormat/>
    <w:rsid w:val="00D209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209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209F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D209F7"/>
    <w:pPr>
      <w:widowControl w:val="0"/>
      <w:autoSpaceDE w:val="0"/>
      <w:autoSpaceDN w:val="0"/>
      <w:spacing w:after="0" w:line="240" w:lineRule="auto"/>
      <w:ind w:left="613" w:right="656" w:hanging="2099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customStyle="1" w:styleId="a8">
    <w:name w:val="Название Знак"/>
    <w:basedOn w:val="a0"/>
    <w:link w:val="a7"/>
    <w:uiPriority w:val="1"/>
    <w:rsid w:val="00D209F7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9">
    <w:name w:val="List Paragraph"/>
    <w:basedOn w:val="a"/>
    <w:uiPriority w:val="1"/>
    <w:qFormat/>
    <w:rsid w:val="00D209F7"/>
    <w:pPr>
      <w:widowControl w:val="0"/>
      <w:autoSpaceDE w:val="0"/>
      <w:autoSpaceDN w:val="0"/>
      <w:spacing w:after="0" w:line="240" w:lineRule="auto"/>
      <w:ind w:left="922" w:hanging="49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209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unhideWhenUsed/>
    <w:rsid w:val="0046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209F7"/>
    <w:pPr>
      <w:widowControl w:val="0"/>
      <w:autoSpaceDE w:val="0"/>
      <w:autoSpaceDN w:val="0"/>
      <w:spacing w:after="0" w:line="240" w:lineRule="auto"/>
      <w:ind w:left="73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D209F7"/>
    <w:pPr>
      <w:widowControl w:val="0"/>
      <w:autoSpaceDE w:val="0"/>
      <w:autoSpaceDN w:val="0"/>
      <w:spacing w:after="0" w:line="240" w:lineRule="auto"/>
      <w:ind w:left="908" w:hanging="510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D209F7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20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9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D209F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209F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D209F7"/>
  </w:style>
  <w:style w:type="table" w:customStyle="1" w:styleId="TableNormal">
    <w:name w:val="Table Normal"/>
    <w:uiPriority w:val="2"/>
    <w:semiHidden/>
    <w:unhideWhenUsed/>
    <w:qFormat/>
    <w:rsid w:val="00D209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209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209F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D209F7"/>
    <w:pPr>
      <w:widowControl w:val="0"/>
      <w:autoSpaceDE w:val="0"/>
      <w:autoSpaceDN w:val="0"/>
      <w:spacing w:after="0" w:line="240" w:lineRule="auto"/>
      <w:ind w:left="613" w:right="656" w:hanging="2099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customStyle="1" w:styleId="a8">
    <w:name w:val="Название Знак"/>
    <w:basedOn w:val="a0"/>
    <w:link w:val="a7"/>
    <w:uiPriority w:val="1"/>
    <w:rsid w:val="00D209F7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9">
    <w:name w:val="List Paragraph"/>
    <w:basedOn w:val="a"/>
    <w:uiPriority w:val="1"/>
    <w:qFormat/>
    <w:rsid w:val="00D209F7"/>
    <w:pPr>
      <w:widowControl w:val="0"/>
      <w:autoSpaceDE w:val="0"/>
      <w:autoSpaceDN w:val="0"/>
      <w:spacing w:after="0" w:line="240" w:lineRule="auto"/>
      <w:ind w:left="922" w:hanging="49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209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unhideWhenUsed/>
    <w:rsid w:val="0046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0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4203</Words>
  <Characters>23961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М.Е.Н</dc:creator>
  <cp:lastModifiedBy>компик</cp:lastModifiedBy>
  <cp:revision>20</cp:revision>
  <dcterms:created xsi:type="dcterms:W3CDTF">2024-09-12T15:12:00Z</dcterms:created>
  <dcterms:modified xsi:type="dcterms:W3CDTF">2024-10-10T14:25:00Z</dcterms:modified>
</cp:coreProperties>
</file>